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A612" w14:textId="77777777" w:rsidR="00B713C6" w:rsidRPr="001C1A8C" w:rsidRDefault="00B713C6" w:rsidP="00B44B0F">
      <w:pPr>
        <w:shd w:val="clear" w:color="auto" w:fill="FFFFFF"/>
        <w:spacing w:after="0" w:line="240" w:lineRule="auto"/>
        <w:jc w:val="center"/>
        <w:textAlignment w:val="baseline"/>
        <w:rPr>
          <w:rFonts w:ascii="Calibri" w:hAnsi="Calibri" w:cs="Calibri"/>
          <w:b/>
          <w:bCs/>
          <w:color w:val="1F3864" w:themeColor="accent1" w:themeShade="80"/>
          <w:sz w:val="24"/>
          <w:szCs w:val="24"/>
          <w:shd w:val="clear" w:color="auto" w:fill="FFFFFF"/>
        </w:rPr>
      </w:pPr>
      <w:bookmarkStart w:id="0" w:name="_Hlk93232562"/>
      <w:bookmarkStart w:id="1" w:name="_Hlk95730049"/>
    </w:p>
    <w:p w14:paraId="387EAC80" w14:textId="77777777" w:rsidR="00B713C6" w:rsidRPr="001C1A8C" w:rsidRDefault="00B713C6" w:rsidP="00B44B0F">
      <w:pPr>
        <w:shd w:val="clear" w:color="auto" w:fill="FFFFFF"/>
        <w:spacing w:after="0" w:line="240" w:lineRule="auto"/>
        <w:jc w:val="center"/>
        <w:textAlignment w:val="baseline"/>
        <w:rPr>
          <w:rFonts w:ascii="Calibri" w:hAnsi="Calibri" w:cs="Calibri"/>
          <w:b/>
          <w:bCs/>
          <w:color w:val="1F3864" w:themeColor="accent1" w:themeShade="80"/>
          <w:sz w:val="24"/>
          <w:szCs w:val="24"/>
          <w:shd w:val="clear" w:color="auto" w:fill="FFFFFF"/>
        </w:rPr>
      </w:pPr>
      <w:r w:rsidRPr="001C1A8C">
        <w:rPr>
          <w:rFonts w:ascii="Calibri" w:hAnsi="Calibri" w:cs="Calibri"/>
          <w:noProof/>
        </w:rPr>
        <w:drawing>
          <wp:inline distT="0" distB="0" distL="0" distR="0" wp14:anchorId="206E6BA3" wp14:editId="5E88C7FE">
            <wp:extent cx="4492487" cy="1191459"/>
            <wp:effectExtent l="0" t="0" r="3810" b="8890"/>
            <wp:docPr id="1" name="Picture 1"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ight sk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0797" cy="1206924"/>
                    </a:xfrm>
                    <a:prstGeom prst="rect">
                      <a:avLst/>
                    </a:prstGeom>
                  </pic:spPr>
                </pic:pic>
              </a:graphicData>
            </a:graphic>
          </wp:inline>
        </w:drawing>
      </w:r>
    </w:p>
    <w:p w14:paraId="467651DE" w14:textId="77777777" w:rsidR="00BF7ABC" w:rsidRPr="001C1A8C" w:rsidRDefault="00BF7ABC" w:rsidP="00BF7ABC">
      <w:pPr>
        <w:rPr>
          <w:rFonts w:ascii="Calibri" w:hAnsi="Calibri" w:cs="Calibri"/>
          <w:color w:val="202122"/>
          <w:sz w:val="20"/>
          <w:szCs w:val="20"/>
          <w:shd w:val="clear" w:color="auto" w:fill="FFFFFF"/>
        </w:rPr>
      </w:pPr>
    </w:p>
    <w:tbl>
      <w:tblPr>
        <w:tblStyle w:val="TableGrid"/>
        <w:tblW w:w="0" w:type="auto"/>
        <w:tblInd w:w="-5" w:type="dxa"/>
        <w:tblLook w:val="04A0" w:firstRow="1" w:lastRow="0" w:firstColumn="1" w:lastColumn="0" w:noHBand="0" w:noVBand="1"/>
      </w:tblPr>
      <w:tblGrid>
        <w:gridCol w:w="9016"/>
      </w:tblGrid>
      <w:tr w:rsidR="00BF7ABC" w:rsidRPr="001C1A8C" w14:paraId="33376BD6" w14:textId="77777777" w:rsidTr="00980C17">
        <w:tc>
          <w:tcPr>
            <w:tcW w:w="9016" w:type="dxa"/>
            <w:shd w:val="clear" w:color="auto" w:fill="4472C4" w:themeFill="accent1"/>
          </w:tcPr>
          <w:p w14:paraId="7B9E4FD2" w14:textId="180A8798" w:rsidR="00BF7ABC" w:rsidRPr="001C1A8C" w:rsidRDefault="00BF7ABC" w:rsidP="00BF7ABC">
            <w:pPr>
              <w:jc w:val="center"/>
              <w:rPr>
                <w:rFonts w:ascii="Calibri" w:hAnsi="Calibri" w:cs="Calibri"/>
                <w:b/>
                <w:bCs/>
                <w:color w:val="FFFFFF" w:themeColor="background1"/>
                <w:sz w:val="40"/>
                <w:szCs w:val="40"/>
              </w:rPr>
            </w:pPr>
            <w:r w:rsidRPr="001C1A8C">
              <w:rPr>
                <w:rFonts w:ascii="Calibri" w:hAnsi="Calibri" w:cs="Calibri"/>
                <w:b/>
                <w:bCs/>
                <w:color w:val="FFFFFF" w:themeColor="background1"/>
                <w:sz w:val="40"/>
                <w:szCs w:val="40"/>
              </w:rPr>
              <w:t>2023 Valerie Taylor Ocean Prizes</w:t>
            </w:r>
          </w:p>
          <w:p w14:paraId="5BE9CBAC" w14:textId="0CE0A4D1" w:rsidR="00BF7ABC" w:rsidRPr="001C1A8C" w:rsidRDefault="00BF7ABC" w:rsidP="00BF7ABC">
            <w:pPr>
              <w:jc w:val="center"/>
              <w:rPr>
                <w:rFonts w:ascii="Calibri" w:hAnsi="Calibri" w:cs="Calibri"/>
                <w:b/>
                <w:bCs/>
                <w:color w:val="FFFFFF" w:themeColor="background1"/>
                <w:sz w:val="28"/>
                <w:szCs w:val="28"/>
              </w:rPr>
            </w:pPr>
            <w:r w:rsidRPr="001C1A8C">
              <w:rPr>
                <w:rFonts w:ascii="Calibri" w:hAnsi="Calibri" w:cs="Calibri"/>
                <w:b/>
                <w:bCs/>
                <w:color w:val="FFFFFF" w:themeColor="background1"/>
                <w:sz w:val="28"/>
                <w:szCs w:val="28"/>
              </w:rPr>
              <w:t>Inspiring wonder and support for our ocean</w:t>
            </w:r>
          </w:p>
        </w:tc>
      </w:tr>
    </w:tbl>
    <w:bookmarkEnd w:id="0"/>
    <w:bookmarkEnd w:id="1"/>
    <w:p w14:paraId="6127A5D3" w14:textId="4EC0C6C0" w:rsidR="00400B7D" w:rsidRPr="001C1A8C" w:rsidRDefault="00B85D69" w:rsidP="00400B7D">
      <w:pPr>
        <w:shd w:val="clear" w:color="auto" w:fill="FFFFFF"/>
        <w:spacing w:before="240" w:line="240" w:lineRule="auto"/>
        <w:textAlignment w:val="baseline"/>
        <w:rPr>
          <w:rFonts w:ascii="Calibri" w:hAnsi="Calibri" w:cs="Calibri"/>
          <w:color w:val="202122"/>
          <w:shd w:val="clear" w:color="auto" w:fill="FFFFFF"/>
        </w:rPr>
      </w:pPr>
      <w:r w:rsidRPr="001C1A8C">
        <w:rPr>
          <w:rFonts w:ascii="Calibri" w:hAnsi="Calibri" w:cs="Calibri"/>
          <w:color w:val="202122"/>
          <w:shd w:val="clear" w:color="auto" w:fill="FFFFFF"/>
        </w:rPr>
        <w:t>Calling all ocean change-makers</w:t>
      </w:r>
      <w:r w:rsidR="00500D21" w:rsidRPr="001C1A8C">
        <w:rPr>
          <w:rFonts w:ascii="Calibri" w:hAnsi="Calibri" w:cs="Calibri"/>
          <w:color w:val="202122"/>
          <w:shd w:val="clear" w:color="auto" w:fill="FFFFFF"/>
        </w:rPr>
        <w:t xml:space="preserve">! </w:t>
      </w:r>
      <w:r w:rsidR="0023618D" w:rsidRPr="001C1A8C">
        <w:rPr>
          <w:rFonts w:ascii="Calibri" w:hAnsi="Calibri" w:cs="Calibri"/>
          <w:color w:val="202122"/>
          <w:shd w:val="clear" w:color="auto" w:fill="FFFFFF"/>
        </w:rPr>
        <w:t xml:space="preserve">Blue World is </w:t>
      </w:r>
      <w:r w:rsidR="000530A9" w:rsidRPr="001C1A8C">
        <w:rPr>
          <w:rFonts w:ascii="Calibri" w:hAnsi="Calibri" w:cs="Calibri"/>
          <w:color w:val="202122"/>
          <w:shd w:val="clear" w:color="auto" w:fill="FFFFFF"/>
        </w:rPr>
        <w:t>pleased</w:t>
      </w:r>
      <w:r w:rsidR="0023618D" w:rsidRPr="001C1A8C">
        <w:rPr>
          <w:rFonts w:ascii="Calibri" w:hAnsi="Calibri" w:cs="Calibri"/>
          <w:color w:val="202122"/>
          <w:shd w:val="clear" w:color="auto" w:fill="FFFFFF"/>
        </w:rPr>
        <w:t xml:space="preserve"> to announce </w:t>
      </w:r>
      <w:r w:rsidR="00BF7ABC" w:rsidRPr="001C1A8C">
        <w:rPr>
          <w:rFonts w:ascii="Calibri" w:hAnsi="Calibri" w:cs="Calibri"/>
          <w:color w:val="202122"/>
          <w:shd w:val="clear" w:color="auto" w:fill="FFFFFF"/>
        </w:rPr>
        <w:t xml:space="preserve">the </w:t>
      </w:r>
      <w:r w:rsidR="00B713C6" w:rsidRPr="001C1A8C">
        <w:rPr>
          <w:rFonts w:ascii="Calibri" w:hAnsi="Calibri" w:cs="Calibri"/>
          <w:color w:val="202122"/>
          <w:shd w:val="clear" w:color="auto" w:fill="FFFFFF"/>
        </w:rPr>
        <w:t>2023</w:t>
      </w:r>
      <w:r w:rsidR="0023618D" w:rsidRPr="001C1A8C">
        <w:rPr>
          <w:rFonts w:ascii="Calibri" w:hAnsi="Calibri" w:cs="Calibri"/>
          <w:color w:val="202122"/>
          <w:shd w:val="clear" w:color="auto" w:fill="FFFFFF"/>
        </w:rPr>
        <w:t xml:space="preserve"> Valerie Taylor Ocean </w:t>
      </w:r>
      <w:r w:rsidR="00BF7ABC" w:rsidRPr="001C1A8C">
        <w:rPr>
          <w:rFonts w:ascii="Calibri" w:hAnsi="Calibri" w:cs="Calibri"/>
          <w:color w:val="202122"/>
          <w:shd w:val="clear" w:color="auto" w:fill="FFFFFF"/>
        </w:rPr>
        <w:t>P</w:t>
      </w:r>
      <w:r w:rsidR="00B713C6" w:rsidRPr="001C1A8C">
        <w:rPr>
          <w:rFonts w:ascii="Calibri" w:hAnsi="Calibri" w:cs="Calibri"/>
          <w:color w:val="202122"/>
          <w:shd w:val="clear" w:color="auto" w:fill="FFFFFF"/>
        </w:rPr>
        <w:t xml:space="preserve">rizes. </w:t>
      </w:r>
    </w:p>
    <w:p w14:paraId="3D2B6AC9" w14:textId="15D48203" w:rsidR="0023618D" w:rsidRPr="001C1A8C" w:rsidRDefault="0023618D" w:rsidP="00400B7D">
      <w:pPr>
        <w:shd w:val="clear" w:color="auto" w:fill="FFFFFF"/>
        <w:spacing w:after="0" w:line="240" w:lineRule="auto"/>
        <w:textAlignment w:val="baseline"/>
        <w:rPr>
          <w:rFonts w:ascii="Calibri" w:hAnsi="Calibri" w:cs="Calibri"/>
        </w:rPr>
      </w:pPr>
      <w:r w:rsidRPr="001C1A8C">
        <w:rPr>
          <w:rFonts w:ascii="Calibri" w:hAnsi="Calibri" w:cs="Calibri"/>
        </w:rPr>
        <w:t>Valerie Taylor is a diver, photographer, and ground-breaking conservationist, who is dedicated to protecting and inspiring love for our ocean and marine life. These annual prizes have been established to honour her achievements</w:t>
      </w:r>
      <w:r w:rsidR="003F5043" w:rsidRPr="001C1A8C">
        <w:rPr>
          <w:rFonts w:ascii="Calibri" w:hAnsi="Calibri" w:cs="Calibri"/>
        </w:rPr>
        <w:t xml:space="preserve"> and catalyse ocean protection.</w:t>
      </w:r>
    </w:p>
    <w:p w14:paraId="148C76F9" w14:textId="77777777" w:rsidR="00400B7D" w:rsidRPr="001C1A8C" w:rsidRDefault="00400B7D" w:rsidP="00400B7D">
      <w:pPr>
        <w:shd w:val="clear" w:color="auto" w:fill="FFFFFF"/>
        <w:spacing w:after="0" w:line="240" w:lineRule="auto"/>
        <w:textAlignment w:val="baseline"/>
        <w:rPr>
          <w:rFonts w:ascii="Calibri" w:hAnsi="Calibri" w:cs="Calibri"/>
          <w:color w:val="202122"/>
          <w:shd w:val="clear" w:color="auto" w:fill="FFFFFF"/>
        </w:rPr>
      </w:pPr>
    </w:p>
    <w:p w14:paraId="0AB5FF51" w14:textId="39E17EB1" w:rsidR="00C92BDC" w:rsidRPr="001C1A8C" w:rsidRDefault="009D71DD" w:rsidP="00195C04">
      <w:pPr>
        <w:rPr>
          <w:rFonts w:ascii="Calibri" w:hAnsi="Calibri" w:cs="Calibri"/>
          <w:color w:val="202122"/>
          <w:shd w:val="clear" w:color="auto" w:fill="FFFFFF"/>
        </w:rPr>
      </w:pPr>
      <w:r w:rsidRPr="001C1A8C">
        <w:rPr>
          <w:rFonts w:ascii="Calibri" w:hAnsi="Calibri" w:cs="Calibri"/>
          <w:color w:val="202122"/>
          <w:shd w:val="clear" w:color="auto" w:fill="FFFFFF"/>
        </w:rPr>
        <w:t xml:space="preserve">Australians have a strong connection to the ocean. However, the </w:t>
      </w:r>
      <w:r w:rsidR="00C92BDC" w:rsidRPr="001C1A8C">
        <w:rPr>
          <w:rFonts w:ascii="Calibri" w:hAnsi="Calibri" w:cs="Calibri"/>
          <w:color w:val="202122"/>
          <w:shd w:val="clear" w:color="auto" w:fill="FFFFFF"/>
        </w:rPr>
        <w:t>marine</w:t>
      </w:r>
      <w:r w:rsidRPr="001C1A8C">
        <w:rPr>
          <w:rFonts w:ascii="Calibri" w:hAnsi="Calibri" w:cs="Calibri"/>
          <w:color w:val="202122"/>
          <w:shd w:val="clear" w:color="auto" w:fill="FFFFFF"/>
        </w:rPr>
        <w:t xml:space="preserve"> </w:t>
      </w:r>
      <w:r w:rsidR="00C92BDC" w:rsidRPr="001C1A8C">
        <w:rPr>
          <w:rFonts w:ascii="Calibri" w:hAnsi="Calibri" w:cs="Calibri"/>
          <w:color w:val="202122"/>
          <w:shd w:val="clear" w:color="auto" w:fill="FFFFFF"/>
        </w:rPr>
        <w:t xml:space="preserve">and coastal </w:t>
      </w:r>
      <w:r w:rsidRPr="001C1A8C">
        <w:rPr>
          <w:rFonts w:ascii="Calibri" w:hAnsi="Calibri" w:cs="Calibri"/>
          <w:color w:val="202122"/>
          <w:shd w:val="clear" w:color="auto" w:fill="FFFFFF"/>
        </w:rPr>
        <w:t xml:space="preserve">environments we love are increasingly pressured by </w:t>
      </w:r>
      <w:r w:rsidR="00C92BDC" w:rsidRPr="001C1A8C">
        <w:rPr>
          <w:rFonts w:ascii="Calibri" w:hAnsi="Calibri" w:cs="Calibri"/>
          <w:color w:val="202122"/>
          <w:shd w:val="clear" w:color="auto" w:fill="FFFFFF"/>
        </w:rPr>
        <w:t xml:space="preserve">factors including </w:t>
      </w:r>
      <w:r w:rsidRPr="001C1A8C">
        <w:rPr>
          <w:rFonts w:ascii="Calibri" w:hAnsi="Calibri" w:cs="Calibri"/>
          <w:color w:val="202122"/>
          <w:shd w:val="clear" w:color="auto" w:fill="FFFFFF"/>
        </w:rPr>
        <w:t xml:space="preserve">climate change, </w:t>
      </w:r>
      <w:r w:rsidR="00C92BDC" w:rsidRPr="001C1A8C">
        <w:rPr>
          <w:rFonts w:ascii="Calibri" w:hAnsi="Calibri" w:cs="Calibri"/>
          <w:color w:val="202122"/>
          <w:shd w:val="clear" w:color="auto" w:fill="FFFFFF"/>
        </w:rPr>
        <w:t xml:space="preserve">marine pollution, species loss, </w:t>
      </w:r>
      <w:r w:rsidRPr="001C1A8C">
        <w:rPr>
          <w:rFonts w:ascii="Calibri" w:hAnsi="Calibri" w:cs="Calibri"/>
          <w:color w:val="202122"/>
          <w:shd w:val="clear" w:color="auto" w:fill="FFFFFF"/>
        </w:rPr>
        <w:t>coastal development</w:t>
      </w:r>
      <w:r w:rsidR="00C92BDC" w:rsidRPr="001C1A8C">
        <w:rPr>
          <w:rFonts w:ascii="Calibri" w:hAnsi="Calibri" w:cs="Calibri"/>
          <w:color w:val="202122"/>
          <w:shd w:val="clear" w:color="auto" w:fill="FFFFFF"/>
        </w:rPr>
        <w:t xml:space="preserve"> and increasing use. </w:t>
      </w:r>
    </w:p>
    <w:p w14:paraId="41FF4944" w14:textId="11CA8BAA" w:rsidR="00BF7ABC" w:rsidRPr="00CA1094" w:rsidRDefault="00BB69C4" w:rsidP="00195C04">
      <w:pPr>
        <w:rPr>
          <w:rFonts w:ascii="Calibri" w:hAnsi="Calibri" w:cs="Calibri"/>
          <w:color w:val="202122"/>
          <w:shd w:val="clear" w:color="auto" w:fill="FFFFFF"/>
        </w:rPr>
      </w:pPr>
      <w:r w:rsidRPr="001C1A8C">
        <w:rPr>
          <w:rFonts w:ascii="Calibri" w:hAnsi="Calibri" w:cs="Calibri"/>
        </w:rPr>
        <w:t xml:space="preserve">We </w:t>
      </w:r>
      <w:r w:rsidR="0015093E" w:rsidRPr="001C1A8C">
        <w:rPr>
          <w:rFonts w:ascii="Calibri" w:hAnsi="Calibri" w:cs="Calibri"/>
        </w:rPr>
        <w:t>welcome</w:t>
      </w:r>
      <w:r w:rsidRPr="001C1A8C">
        <w:rPr>
          <w:rFonts w:ascii="Calibri" w:hAnsi="Calibri" w:cs="Calibri"/>
        </w:rPr>
        <w:t xml:space="preserve"> your ideas to conserve </w:t>
      </w:r>
      <w:r w:rsidR="009D71DD" w:rsidRPr="001C1A8C">
        <w:rPr>
          <w:rFonts w:ascii="Calibri" w:hAnsi="Calibri" w:cs="Calibri"/>
        </w:rPr>
        <w:t>our ocean</w:t>
      </w:r>
      <w:r w:rsidR="0005419A" w:rsidRPr="001C1A8C">
        <w:rPr>
          <w:rFonts w:ascii="Calibri" w:hAnsi="Calibri" w:cs="Calibri"/>
        </w:rPr>
        <w:t xml:space="preserve">, </w:t>
      </w:r>
      <w:r w:rsidRPr="001C1A8C">
        <w:rPr>
          <w:rFonts w:ascii="Calibri" w:hAnsi="Calibri" w:cs="Calibri"/>
        </w:rPr>
        <w:t>create wonder and activate our communities.</w:t>
      </w:r>
      <w:r w:rsidR="001F7162" w:rsidRPr="001C1A8C">
        <w:rPr>
          <w:rFonts w:ascii="Calibri" w:hAnsi="Calibri" w:cs="Calibri"/>
        </w:rPr>
        <w:t xml:space="preserve"> </w:t>
      </w:r>
      <w:r w:rsidRPr="001C1A8C">
        <w:rPr>
          <w:rFonts w:ascii="Calibri" w:hAnsi="Calibri" w:cs="Calibri"/>
        </w:rPr>
        <w:t xml:space="preserve">We invite you to </w:t>
      </w:r>
      <w:r w:rsidR="0005419A" w:rsidRPr="001C1A8C">
        <w:rPr>
          <w:rFonts w:ascii="Calibri" w:hAnsi="Calibri" w:cs="Calibri"/>
        </w:rPr>
        <w:t xml:space="preserve">help </w:t>
      </w:r>
      <w:r w:rsidRPr="001C1A8C">
        <w:rPr>
          <w:rFonts w:ascii="Calibri" w:hAnsi="Calibri" w:cs="Calibri"/>
        </w:rPr>
        <w:t xml:space="preserve">shape the future we want for our ocean, </w:t>
      </w:r>
      <w:r w:rsidRPr="001C1A8C">
        <w:rPr>
          <w:rFonts w:ascii="Calibri" w:hAnsi="Calibri" w:cs="Calibri"/>
          <w:color w:val="202122"/>
          <w:shd w:val="clear" w:color="auto" w:fill="FFFFFF"/>
        </w:rPr>
        <w:t xml:space="preserve">throughout the UN Decade of Ocean Science for Sustainable Development. </w:t>
      </w:r>
      <w:r w:rsidR="00F440B2" w:rsidRPr="001C1A8C">
        <w:rPr>
          <w:rFonts w:ascii="Calibri" w:hAnsi="Calibri" w:cs="Calibri"/>
          <w:color w:val="202122"/>
          <w:shd w:val="clear" w:color="auto" w:fill="FFFFFF"/>
        </w:rPr>
        <w:t xml:space="preserve">We </w:t>
      </w:r>
      <w:r w:rsidR="0015093E" w:rsidRPr="001C1A8C">
        <w:rPr>
          <w:rFonts w:ascii="Calibri" w:hAnsi="Calibri" w:cs="Calibri"/>
          <w:color w:val="202122"/>
          <w:shd w:val="clear" w:color="auto" w:fill="FFFFFF"/>
        </w:rPr>
        <w:t>welcome</w:t>
      </w:r>
      <w:r w:rsidR="00F440B2" w:rsidRPr="001C1A8C">
        <w:rPr>
          <w:rFonts w:ascii="Calibri" w:hAnsi="Calibri" w:cs="Calibri"/>
          <w:color w:val="202122"/>
          <w:shd w:val="clear" w:color="auto" w:fill="FFFFFF"/>
        </w:rPr>
        <w:t xml:space="preserve"> </w:t>
      </w:r>
      <w:r w:rsidR="00B713C6" w:rsidRPr="001C1A8C">
        <w:rPr>
          <w:rFonts w:ascii="Calibri" w:hAnsi="Calibri" w:cs="Calibri"/>
          <w:color w:val="202122"/>
          <w:shd w:val="clear" w:color="auto" w:fill="FFFFFF"/>
        </w:rPr>
        <w:t xml:space="preserve">creative ideas and </w:t>
      </w:r>
      <w:r w:rsidR="006D0D5C" w:rsidRPr="001C1A8C">
        <w:rPr>
          <w:rFonts w:ascii="Calibri" w:hAnsi="Calibri" w:cs="Calibri"/>
          <w:color w:val="202122"/>
          <w:shd w:val="clear" w:color="auto" w:fill="FFFFFF"/>
        </w:rPr>
        <w:t>encourage collaboration between conservationists of all persuasions</w:t>
      </w:r>
      <w:r w:rsidR="00AC3DE7" w:rsidRPr="001C1A8C">
        <w:rPr>
          <w:rFonts w:ascii="Calibri" w:hAnsi="Calibri" w:cs="Calibri"/>
          <w:color w:val="202122"/>
          <w:shd w:val="clear" w:color="auto" w:fill="FFFFFF"/>
        </w:rPr>
        <w:t xml:space="preserve">. We need the </w:t>
      </w:r>
      <w:r w:rsidR="006D0D5C" w:rsidRPr="001C1A8C">
        <w:rPr>
          <w:rFonts w:ascii="Calibri" w:hAnsi="Calibri" w:cs="Calibri"/>
          <w:color w:val="202122"/>
          <w:shd w:val="clear" w:color="auto" w:fill="FFFFFF"/>
        </w:rPr>
        <w:t>art</w:t>
      </w:r>
      <w:r w:rsidR="00AC3DE7" w:rsidRPr="001C1A8C">
        <w:rPr>
          <w:rFonts w:ascii="Calibri" w:hAnsi="Calibri" w:cs="Calibri"/>
          <w:color w:val="202122"/>
          <w:shd w:val="clear" w:color="auto" w:fill="FFFFFF"/>
        </w:rPr>
        <w:t>s</w:t>
      </w:r>
      <w:r w:rsidR="006D0D5C" w:rsidRPr="001C1A8C">
        <w:rPr>
          <w:rFonts w:ascii="Calibri" w:hAnsi="Calibri" w:cs="Calibri"/>
          <w:color w:val="202122"/>
          <w:shd w:val="clear" w:color="auto" w:fill="FFFFFF"/>
        </w:rPr>
        <w:t>, business, science, and community</w:t>
      </w:r>
      <w:r w:rsidR="00A84BDD" w:rsidRPr="001C1A8C">
        <w:rPr>
          <w:rFonts w:ascii="Calibri" w:hAnsi="Calibri" w:cs="Calibri"/>
          <w:color w:val="202122"/>
          <w:shd w:val="clear" w:color="auto" w:fill="FFFFFF"/>
        </w:rPr>
        <w:t xml:space="preserve"> to </w:t>
      </w:r>
      <w:r w:rsidR="00950C8B" w:rsidRPr="001C1A8C">
        <w:rPr>
          <w:rFonts w:ascii="Calibri" w:hAnsi="Calibri" w:cs="Calibri"/>
          <w:color w:val="202122"/>
          <w:shd w:val="clear" w:color="auto" w:fill="FFFFFF"/>
        </w:rPr>
        <w:t>mobilise to support ocean sustainability</w:t>
      </w:r>
      <w:r w:rsidR="006D0D5C" w:rsidRPr="001C1A8C">
        <w:rPr>
          <w:rFonts w:ascii="Calibri" w:hAnsi="Calibri" w:cs="Calibri"/>
          <w:color w:val="202122"/>
          <w:shd w:val="clear" w:color="auto" w:fill="FFFFFF"/>
        </w:rPr>
        <w:t xml:space="preserve"> and</w:t>
      </w:r>
      <w:r w:rsidR="00195C04" w:rsidRPr="001C1A8C">
        <w:rPr>
          <w:rFonts w:ascii="Calibri" w:hAnsi="Calibri" w:cs="Calibri"/>
          <w:color w:val="202122"/>
          <w:shd w:val="clear" w:color="auto" w:fill="FFFFFF"/>
        </w:rPr>
        <w:t xml:space="preserve"> make a</w:t>
      </w:r>
      <w:r w:rsidR="00400B7D" w:rsidRPr="001C1A8C">
        <w:rPr>
          <w:rFonts w:ascii="Calibri" w:hAnsi="Calibri" w:cs="Calibri"/>
          <w:color w:val="202122"/>
          <w:shd w:val="clear" w:color="auto" w:fill="FFFFFF"/>
        </w:rPr>
        <w:t xml:space="preserve"> positive</w:t>
      </w:r>
      <w:r w:rsidR="00195C04" w:rsidRPr="001C1A8C">
        <w:rPr>
          <w:rFonts w:ascii="Calibri" w:hAnsi="Calibri" w:cs="Calibri"/>
          <w:color w:val="202122"/>
          <w:shd w:val="clear" w:color="auto" w:fill="FFFFFF"/>
        </w:rPr>
        <w:t xml:space="preserve"> impact for our ocean</w:t>
      </w:r>
      <w:r w:rsidR="006D0D5C" w:rsidRPr="001C1A8C">
        <w:rPr>
          <w:rFonts w:ascii="Calibri" w:hAnsi="Calibri" w:cs="Calibri"/>
          <w:color w:val="202122"/>
          <w:shd w:val="clear" w:color="auto" w:fill="FFFFFF"/>
        </w:rPr>
        <w:t>’</w:t>
      </w:r>
      <w:r w:rsidR="00195C04" w:rsidRPr="001C1A8C">
        <w:rPr>
          <w:rFonts w:ascii="Calibri" w:hAnsi="Calibri" w:cs="Calibri"/>
          <w:color w:val="202122"/>
          <w:shd w:val="clear" w:color="auto" w:fill="FFFFFF"/>
        </w:rPr>
        <w:t>s</w:t>
      </w:r>
      <w:r w:rsidR="006D0D5C" w:rsidRPr="001C1A8C">
        <w:rPr>
          <w:rFonts w:ascii="Calibri" w:hAnsi="Calibri" w:cs="Calibri"/>
          <w:color w:val="202122"/>
          <w:shd w:val="clear" w:color="auto" w:fill="FFFFFF"/>
        </w:rPr>
        <w:t xml:space="preserve"> health</w:t>
      </w:r>
      <w:r w:rsidR="00195C04" w:rsidRPr="001C1A8C">
        <w:rPr>
          <w:rFonts w:ascii="Calibri" w:hAnsi="Calibri" w:cs="Calibri"/>
          <w:color w:val="202122"/>
          <w:shd w:val="clear" w:color="auto" w:fill="FFFFFF"/>
        </w:rPr>
        <w:t xml:space="preserve">. </w:t>
      </w:r>
    </w:p>
    <w:tbl>
      <w:tblPr>
        <w:tblStyle w:val="TableGrid"/>
        <w:tblW w:w="0" w:type="auto"/>
        <w:tblInd w:w="-5" w:type="dxa"/>
        <w:tblLook w:val="04A0" w:firstRow="1" w:lastRow="0" w:firstColumn="1" w:lastColumn="0" w:noHBand="0" w:noVBand="1"/>
      </w:tblPr>
      <w:tblGrid>
        <w:gridCol w:w="9016"/>
      </w:tblGrid>
      <w:tr w:rsidR="0016225D" w:rsidRPr="001C1A8C" w14:paraId="6230907E" w14:textId="77777777" w:rsidTr="00BF7ABC">
        <w:tc>
          <w:tcPr>
            <w:tcW w:w="9016" w:type="dxa"/>
            <w:shd w:val="clear" w:color="auto" w:fill="4472C4" w:themeFill="accent1"/>
          </w:tcPr>
          <w:p w14:paraId="1B6DE681" w14:textId="5D4E93C7" w:rsidR="0016225D" w:rsidRPr="001C1A8C" w:rsidRDefault="00BF7ABC" w:rsidP="00980C17">
            <w:pPr>
              <w:rPr>
                <w:rFonts w:ascii="Calibri" w:hAnsi="Calibri" w:cs="Calibri"/>
                <w:b/>
                <w:bCs/>
                <w:color w:val="FFFFFF" w:themeColor="background1"/>
                <w:sz w:val="28"/>
                <w:szCs w:val="28"/>
              </w:rPr>
            </w:pPr>
            <w:r w:rsidRPr="001C1A8C">
              <w:rPr>
                <w:rFonts w:ascii="Calibri" w:hAnsi="Calibri" w:cs="Calibri"/>
                <w:b/>
                <w:bCs/>
                <w:color w:val="FFFFFF" w:themeColor="background1"/>
                <w:sz w:val="28"/>
                <w:szCs w:val="28"/>
              </w:rPr>
              <w:t>Information and Guidelines</w:t>
            </w:r>
          </w:p>
        </w:tc>
      </w:tr>
    </w:tbl>
    <w:p w14:paraId="42BC765D" w14:textId="77777777" w:rsidR="00E62E6E" w:rsidRPr="001C1A8C" w:rsidRDefault="00E62E6E" w:rsidP="00DF6238">
      <w:pPr>
        <w:shd w:val="clear" w:color="auto" w:fill="FFFFFF"/>
        <w:spacing w:after="0" w:line="240" w:lineRule="auto"/>
        <w:textAlignment w:val="baseline"/>
        <w:rPr>
          <w:rFonts w:ascii="Calibri" w:hAnsi="Calibri" w:cs="Calibri"/>
          <w:sz w:val="20"/>
          <w:szCs w:val="20"/>
        </w:rPr>
      </w:pPr>
    </w:p>
    <w:p w14:paraId="38A81C54" w14:textId="1FE47F51" w:rsidR="0015093E" w:rsidRPr="001C1A8C" w:rsidRDefault="001A671D" w:rsidP="00DF6238">
      <w:pPr>
        <w:shd w:val="clear" w:color="auto" w:fill="FFFFFF"/>
        <w:spacing w:after="0" w:line="240" w:lineRule="auto"/>
        <w:textAlignment w:val="baseline"/>
        <w:rPr>
          <w:rFonts w:ascii="Calibri" w:hAnsi="Calibri" w:cs="Calibri"/>
          <w:b/>
          <w:bCs/>
        </w:rPr>
      </w:pPr>
      <w:r w:rsidRPr="001C1A8C">
        <w:rPr>
          <w:rFonts w:ascii="Calibri" w:hAnsi="Calibri" w:cs="Calibri"/>
          <w:b/>
          <w:bCs/>
        </w:rPr>
        <w:t xml:space="preserve">The aims of the </w:t>
      </w:r>
      <w:r w:rsidR="003A094D" w:rsidRPr="001C1A8C">
        <w:rPr>
          <w:rFonts w:ascii="Calibri" w:hAnsi="Calibri" w:cs="Calibri"/>
          <w:b/>
          <w:bCs/>
        </w:rPr>
        <w:t xml:space="preserve">Valerie Taylor </w:t>
      </w:r>
      <w:r w:rsidR="00E62E6E" w:rsidRPr="001C1A8C">
        <w:rPr>
          <w:rFonts w:ascii="Calibri" w:hAnsi="Calibri" w:cs="Calibri"/>
          <w:b/>
          <w:bCs/>
        </w:rPr>
        <w:t xml:space="preserve">Ocean </w:t>
      </w:r>
      <w:r w:rsidR="00B713C6" w:rsidRPr="001C1A8C">
        <w:rPr>
          <w:rFonts w:ascii="Calibri" w:hAnsi="Calibri" w:cs="Calibri"/>
          <w:b/>
          <w:bCs/>
        </w:rPr>
        <w:t>P</w:t>
      </w:r>
      <w:r w:rsidRPr="001C1A8C">
        <w:rPr>
          <w:rFonts w:ascii="Calibri" w:hAnsi="Calibri" w:cs="Calibri"/>
          <w:b/>
          <w:bCs/>
        </w:rPr>
        <w:t xml:space="preserve">rizes </w:t>
      </w:r>
    </w:p>
    <w:p w14:paraId="1BF51AF3" w14:textId="77777777" w:rsidR="001C1A8C" w:rsidRPr="001C1A8C" w:rsidRDefault="001C1A8C" w:rsidP="00DF6238">
      <w:pPr>
        <w:shd w:val="clear" w:color="auto" w:fill="FFFFFF"/>
        <w:spacing w:after="0" w:line="240" w:lineRule="auto"/>
        <w:textAlignment w:val="baseline"/>
        <w:rPr>
          <w:rFonts w:ascii="Calibri" w:hAnsi="Calibri" w:cs="Calibri"/>
          <w:b/>
          <w:bCs/>
        </w:rPr>
      </w:pPr>
    </w:p>
    <w:p w14:paraId="387248CB" w14:textId="77F1D5E7" w:rsidR="00B85D69" w:rsidRPr="001C1A8C" w:rsidRDefault="00E62E6E" w:rsidP="006C2147">
      <w:pPr>
        <w:pStyle w:val="ListParagraph"/>
        <w:numPr>
          <w:ilvl w:val="0"/>
          <w:numId w:val="6"/>
        </w:numPr>
        <w:shd w:val="clear" w:color="auto" w:fill="FFFFFF"/>
        <w:spacing w:after="0" w:line="240" w:lineRule="auto"/>
        <w:textAlignment w:val="baseline"/>
        <w:rPr>
          <w:rFonts w:ascii="Calibri" w:hAnsi="Calibri" w:cs="Calibri"/>
        </w:rPr>
      </w:pPr>
      <w:r w:rsidRPr="001C1A8C">
        <w:rPr>
          <w:rFonts w:ascii="Calibri" w:hAnsi="Calibri" w:cs="Calibri"/>
        </w:rPr>
        <w:t>To make a direct</w:t>
      </w:r>
      <w:r w:rsidR="00B85D69" w:rsidRPr="001C1A8C">
        <w:rPr>
          <w:rFonts w:ascii="Calibri" w:hAnsi="Calibri" w:cs="Calibri"/>
        </w:rPr>
        <w:t xml:space="preserve"> impact on ocean protection and restoration</w:t>
      </w:r>
      <w:r w:rsidR="001A671D" w:rsidRPr="001C1A8C">
        <w:rPr>
          <w:rFonts w:ascii="Calibri" w:hAnsi="Calibri" w:cs="Calibri"/>
        </w:rPr>
        <w:t xml:space="preserve">. </w:t>
      </w:r>
    </w:p>
    <w:p w14:paraId="5873194B" w14:textId="04407300" w:rsidR="00E62E6E" w:rsidRPr="001C1A8C" w:rsidRDefault="00E62E6E" w:rsidP="00DF6238">
      <w:pPr>
        <w:pStyle w:val="ListParagraph"/>
        <w:numPr>
          <w:ilvl w:val="0"/>
          <w:numId w:val="6"/>
        </w:numPr>
        <w:shd w:val="clear" w:color="auto" w:fill="FFFFFF"/>
        <w:spacing w:after="0" w:line="240" w:lineRule="auto"/>
        <w:textAlignment w:val="baseline"/>
        <w:rPr>
          <w:rFonts w:ascii="Calibri" w:hAnsi="Calibri" w:cs="Calibri"/>
        </w:rPr>
      </w:pPr>
      <w:r w:rsidRPr="001C1A8C">
        <w:rPr>
          <w:rFonts w:ascii="Calibri" w:hAnsi="Calibri" w:cs="Calibri"/>
        </w:rPr>
        <w:t xml:space="preserve">To </w:t>
      </w:r>
      <w:r w:rsidR="00F162E4" w:rsidRPr="001C1A8C">
        <w:rPr>
          <w:rFonts w:ascii="Calibri" w:hAnsi="Calibri" w:cs="Calibri"/>
        </w:rPr>
        <w:t xml:space="preserve">create wonder, </w:t>
      </w:r>
      <w:r w:rsidRPr="001C1A8C">
        <w:rPr>
          <w:rFonts w:ascii="Calibri" w:hAnsi="Calibri" w:cs="Calibri"/>
        </w:rPr>
        <w:t xml:space="preserve">inform and activate our communities to protect and care for our oceans </w:t>
      </w:r>
      <w:r w:rsidR="00623FAD">
        <w:rPr>
          <w:rFonts w:ascii="Calibri" w:hAnsi="Calibri" w:cs="Calibri"/>
        </w:rPr>
        <w:t xml:space="preserve">and particularly NSW </w:t>
      </w:r>
      <w:r w:rsidRPr="001C1A8C">
        <w:rPr>
          <w:rFonts w:ascii="Calibri" w:hAnsi="Calibri" w:cs="Calibri"/>
        </w:rPr>
        <w:t>marine eco-systems.</w:t>
      </w:r>
    </w:p>
    <w:p w14:paraId="65052F18" w14:textId="2AFDD74E" w:rsidR="0005419A" w:rsidRPr="001C1A8C" w:rsidRDefault="00D85266" w:rsidP="0005419A">
      <w:pPr>
        <w:shd w:val="clear" w:color="auto" w:fill="FFFFFF"/>
        <w:spacing w:after="360" w:line="240" w:lineRule="auto"/>
        <w:textAlignment w:val="baseline"/>
        <w:rPr>
          <w:rFonts w:ascii="Calibri" w:hAnsi="Calibri" w:cs="Calibri"/>
          <w:color w:val="202122"/>
          <w:shd w:val="clear" w:color="auto" w:fill="FFFFFF"/>
        </w:rPr>
      </w:pPr>
      <w:r w:rsidRPr="001C1A8C">
        <w:rPr>
          <w:rFonts w:ascii="Calibri" w:hAnsi="Calibri" w:cs="Calibri"/>
        </w:rPr>
        <w:t>The prize</w:t>
      </w:r>
      <w:r w:rsidR="00140417" w:rsidRPr="001C1A8C">
        <w:rPr>
          <w:rFonts w:ascii="Calibri" w:hAnsi="Calibri" w:cs="Calibri"/>
        </w:rPr>
        <w:t>s</w:t>
      </w:r>
      <w:r w:rsidRPr="001C1A8C">
        <w:rPr>
          <w:rFonts w:ascii="Calibri" w:hAnsi="Calibri" w:cs="Calibri"/>
        </w:rPr>
        <w:t xml:space="preserve"> can be used to </w:t>
      </w:r>
      <w:r w:rsidR="00F57C31" w:rsidRPr="001C1A8C">
        <w:rPr>
          <w:rFonts w:ascii="Calibri" w:hAnsi="Calibri" w:cs="Calibri"/>
        </w:rPr>
        <w:t>focus on one or both</w:t>
      </w:r>
      <w:r w:rsidR="006C2147" w:rsidRPr="001C1A8C">
        <w:rPr>
          <w:rFonts w:ascii="Calibri" w:hAnsi="Calibri" w:cs="Calibri"/>
        </w:rPr>
        <w:t xml:space="preserve">, </w:t>
      </w:r>
      <w:r w:rsidR="00F57C31" w:rsidRPr="001C1A8C">
        <w:rPr>
          <w:rFonts w:ascii="Calibri" w:hAnsi="Calibri" w:cs="Calibri"/>
        </w:rPr>
        <w:t>of these aims.</w:t>
      </w:r>
    </w:p>
    <w:p w14:paraId="5A79712E" w14:textId="6F48519A" w:rsidR="00AD3899" w:rsidRPr="001C1A8C" w:rsidRDefault="00623FAD" w:rsidP="0005419A">
      <w:pPr>
        <w:shd w:val="clear" w:color="auto" w:fill="FFFFFF"/>
        <w:spacing w:after="360" w:line="240" w:lineRule="auto"/>
        <w:textAlignment w:val="baseline"/>
        <w:rPr>
          <w:rFonts w:ascii="Calibri" w:hAnsi="Calibri" w:cs="Calibri"/>
          <w:color w:val="202122"/>
          <w:shd w:val="clear" w:color="auto" w:fill="FFFFFF"/>
        </w:rPr>
      </w:pPr>
      <w:r>
        <w:rPr>
          <w:rFonts w:ascii="Calibri" w:hAnsi="Calibri" w:cs="Calibri"/>
          <w:b/>
          <w:bCs/>
        </w:rPr>
        <w:t xml:space="preserve">The </w:t>
      </w:r>
      <w:r w:rsidR="00E65900" w:rsidRPr="001C1A8C">
        <w:rPr>
          <w:rFonts w:ascii="Calibri" w:hAnsi="Calibri" w:cs="Calibri"/>
          <w:b/>
          <w:bCs/>
        </w:rPr>
        <w:t xml:space="preserve">prizes </w:t>
      </w:r>
      <w:r w:rsidR="00A9582B" w:rsidRPr="001C1A8C">
        <w:rPr>
          <w:rFonts w:ascii="Calibri" w:hAnsi="Calibri" w:cs="Calibri"/>
          <w:b/>
          <w:bCs/>
        </w:rPr>
        <w:t xml:space="preserve">will be </w:t>
      </w:r>
      <w:r w:rsidR="00AD3899" w:rsidRPr="001C1A8C">
        <w:rPr>
          <w:rFonts w:ascii="Calibri" w:hAnsi="Calibri" w:cs="Calibri"/>
          <w:b/>
          <w:bCs/>
        </w:rPr>
        <w:t>assess</w:t>
      </w:r>
      <w:r w:rsidR="00A9582B" w:rsidRPr="001C1A8C">
        <w:rPr>
          <w:rFonts w:ascii="Calibri" w:hAnsi="Calibri" w:cs="Calibri"/>
          <w:b/>
          <w:bCs/>
        </w:rPr>
        <w:t xml:space="preserve">ed </w:t>
      </w:r>
      <w:r w:rsidR="00917DFF" w:rsidRPr="001C1A8C">
        <w:rPr>
          <w:rFonts w:ascii="Calibri" w:hAnsi="Calibri" w:cs="Calibri"/>
          <w:b/>
          <w:bCs/>
        </w:rPr>
        <w:t xml:space="preserve">according to </w:t>
      </w:r>
      <w:r w:rsidR="00AD3899" w:rsidRPr="001C1A8C">
        <w:rPr>
          <w:rFonts w:ascii="Calibri" w:hAnsi="Calibri" w:cs="Calibri"/>
          <w:b/>
          <w:bCs/>
        </w:rPr>
        <w:t>the following criteria</w:t>
      </w:r>
      <w:r w:rsidR="006F4A5E" w:rsidRPr="001C1A8C">
        <w:rPr>
          <w:rFonts w:ascii="Calibri" w:hAnsi="Calibri" w:cs="Calibri"/>
          <w:b/>
          <w:bCs/>
        </w:rPr>
        <w:t>:</w:t>
      </w:r>
    </w:p>
    <w:p w14:paraId="7FF7D9B5" w14:textId="03FE68B7" w:rsidR="00AD3899" w:rsidRPr="001C1A8C" w:rsidRDefault="00DC21CB" w:rsidP="00AD3899">
      <w:pPr>
        <w:pStyle w:val="ListParagraph"/>
        <w:numPr>
          <w:ilvl w:val="0"/>
          <w:numId w:val="2"/>
        </w:numPr>
        <w:rPr>
          <w:rFonts w:ascii="Calibri" w:hAnsi="Calibri" w:cs="Calibri"/>
        </w:rPr>
      </w:pPr>
      <w:r w:rsidRPr="001C1A8C">
        <w:rPr>
          <w:rFonts w:ascii="Calibri" w:hAnsi="Calibri" w:cs="Calibri"/>
        </w:rPr>
        <w:t xml:space="preserve">The focus </w:t>
      </w:r>
      <w:r w:rsidR="00233F57" w:rsidRPr="001C1A8C">
        <w:rPr>
          <w:rFonts w:ascii="Calibri" w:hAnsi="Calibri" w:cs="Calibri"/>
        </w:rPr>
        <w:t>and potential impact o</w:t>
      </w:r>
      <w:r w:rsidR="006A28B3" w:rsidRPr="001C1A8C">
        <w:rPr>
          <w:rFonts w:ascii="Calibri" w:hAnsi="Calibri" w:cs="Calibri"/>
        </w:rPr>
        <w:t>f the project, with reference to the above aims.</w:t>
      </w:r>
    </w:p>
    <w:p w14:paraId="4A4FDBAD" w14:textId="5203E40F" w:rsidR="00B713C6" w:rsidRPr="001C1A8C" w:rsidRDefault="00B713C6" w:rsidP="00AD3899">
      <w:pPr>
        <w:pStyle w:val="ListParagraph"/>
        <w:numPr>
          <w:ilvl w:val="0"/>
          <w:numId w:val="2"/>
        </w:numPr>
        <w:rPr>
          <w:rFonts w:ascii="Calibri" w:hAnsi="Calibri" w:cs="Calibri"/>
        </w:rPr>
      </w:pPr>
      <w:r w:rsidRPr="001C1A8C">
        <w:rPr>
          <w:rFonts w:ascii="Calibri" w:hAnsi="Calibri" w:cs="Calibri"/>
        </w:rPr>
        <w:t xml:space="preserve">Clear outcomes </w:t>
      </w:r>
      <w:r w:rsidR="00BF7ABC" w:rsidRPr="001C1A8C">
        <w:rPr>
          <w:rFonts w:ascii="Calibri" w:hAnsi="Calibri" w:cs="Calibri"/>
        </w:rPr>
        <w:t>and the feasibility of the project</w:t>
      </w:r>
      <w:r w:rsidR="006A28B3" w:rsidRPr="001C1A8C">
        <w:rPr>
          <w:rFonts w:ascii="Calibri" w:hAnsi="Calibri" w:cs="Calibri"/>
        </w:rPr>
        <w:t>.</w:t>
      </w:r>
    </w:p>
    <w:p w14:paraId="00BC1785" w14:textId="48BD340B" w:rsidR="00257EAD" w:rsidRPr="001C1A8C" w:rsidRDefault="00B934A8" w:rsidP="00AD3899">
      <w:pPr>
        <w:pStyle w:val="ListParagraph"/>
        <w:numPr>
          <w:ilvl w:val="0"/>
          <w:numId w:val="2"/>
        </w:numPr>
        <w:rPr>
          <w:rFonts w:ascii="Calibri" w:hAnsi="Calibri" w:cs="Calibri"/>
        </w:rPr>
      </w:pPr>
      <w:r w:rsidRPr="001C1A8C">
        <w:rPr>
          <w:rFonts w:ascii="Calibri" w:hAnsi="Calibri" w:cs="Calibri"/>
        </w:rPr>
        <w:t>Innovati</w:t>
      </w:r>
      <w:r w:rsidR="006A28B3" w:rsidRPr="001C1A8C">
        <w:rPr>
          <w:rFonts w:ascii="Calibri" w:hAnsi="Calibri" w:cs="Calibri"/>
        </w:rPr>
        <w:t xml:space="preserve">on </w:t>
      </w:r>
      <w:r w:rsidR="00BB69C4" w:rsidRPr="001C1A8C">
        <w:rPr>
          <w:rFonts w:ascii="Calibri" w:hAnsi="Calibri" w:cs="Calibri"/>
        </w:rPr>
        <w:t xml:space="preserve">and </w:t>
      </w:r>
      <w:r w:rsidR="00B713C6" w:rsidRPr="001C1A8C">
        <w:rPr>
          <w:rFonts w:ascii="Calibri" w:hAnsi="Calibri" w:cs="Calibri"/>
        </w:rPr>
        <w:t>creativ</w:t>
      </w:r>
      <w:r w:rsidR="006A28B3" w:rsidRPr="001C1A8C">
        <w:rPr>
          <w:rFonts w:ascii="Calibri" w:hAnsi="Calibri" w:cs="Calibri"/>
        </w:rPr>
        <w:t>ity of the project.</w:t>
      </w:r>
    </w:p>
    <w:p w14:paraId="4321E794" w14:textId="1D826230" w:rsidR="00257EAD" w:rsidRPr="001C1A8C" w:rsidRDefault="00BF7ABC" w:rsidP="00AD3899">
      <w:pPr>
        <w:pStyle w:val="ListParagraph"/>
        <w:numPr>
          <w:ilvl w:val="0"/>
          <w:numId w:val="2"/>
        </w:numPr>
        <w:rPr>
          <w:rFonts w:ascii="Calibri" w:hAnsi="Calibri" w:cs="Calibri"/>
        </w:rPr>
      </w:pPr>
      <w:r w:rsidRPr="001C1A8C">
        <w:rPr>
          <w:rFonts w:ascii="Calibri" w:eastAsia="Times New Roman" w:hAnsi="Calibri" w:cs="Calibri"/>
          <w:lang w:eastAsia="en-AU"/>
        </w:rPr>
        <w:t>C</w:t>
      </w:r>
      <w:r w:rsidR="00963E6D" w:rsidRPr="001C1A8C">
        <w:rPr>
          <w:rFonts w:ascii="Calibri" w:hAnsi="Calibri" w:cs="Calibri"/>
        </w:rPr>
        <w:t>ost-effectiveness</w:t>
      </w:r>
      <w:r w:rsidR="00AD3899" w:rsidRPr="001C1A8C">
        <w:rPr>
          <w:rFonts w:ascii="Calibri" w:hAnsi="Calibri" w:cs="Calibri"/>
        </w:rPr>
        <w:t xml:space="preserve"> </w:t>
      </w:r>
      <w:r w:rsidR="00B713C6" w:rsidRPr="001C1A8C">
        <w:rPr>
          <w:rFonts w:ascii="Calibri" w:hAnsi="Calibri" w:cs="Calibri"/>
        </w:rPr>
        <w:t>demonstrated in the budget</w:t>
      </w:r>
      <w:r w:rsidR="006A28B3" w:rsidRPr="001C1A8C">
        <w:rPr>
          <w:rFonts w:ascii="Calibri" w:hAnsi="Calibri" w:cs="Calibri"/>
        </w:rPr>
        <w:t>.</w:t>
      </w:r>
    </w:p>
    <w:p w14:paraId="0FACA272" w14:textId="11E06872" w:rsidR="00AD3899" w:rsidRPr="001C1A8C" w:rsidRDefault="0015093E" w:rsidP="00AD3899">
      <w:pPr>
        <w:pStyle w:val="ListParagraph"/>
        <w:numPr>
          <w:ilvl w:val="0"/>
          <w:numId w:val="2"/>
        </w:numPr>
        <w:rPr>
          <w:rFonts w:ascii="Calibri" w:hAnsi="Calibri" w:cs="Calibri"/>
        </w:rPr>
      </w:pPr>
      <w:r w:rsidRPr="001C1A8C">
        <w:rPr>
          <w:rFonts w:ascii="Calibri" w:hAnsi="Calibri" w:cs="Calibri"/>
        </w:rPr>
        <w:t>E</w:t>
      </w:r>
      <w:r w:rsidR="00AD3899" w:rsidRPr="001C1A8C">
        <w:rPr>
          <w:rFonts w:ascii="Calibri" w:hAnsi="Calibri" w:cs="Calibri"/>
        </w:rPr>
        <w:t>ntrants’ potential to manage</w:t>
      </w:r>
      <w:r w:rsidR="00257EAD" w:rsidRPr="001C1A8C">
        <w:rPr>
          <w:rFonts w:ascii="Calibri" w:hAnsi="Calibri" w:cs="Calibri"/>
        </w:rPr>
        <w:t xml:space="preserve"> and evaluate </w:t>
      </w:r>
      <w:r w:rsidR="00AD3899" w:rsidRPr="001C1A8C">
        <w:rPr>
          <w:rFonts w:ascii="Calibri" w:hAnsi="Calibri" w:cs="Calibri"/>
        </w:rPr>
        <w:t>an effective project</w:t>
      </w:r>
      <w:r w:rsidR="006A28B3" w:rsidRPr="001C1A8C">
        <w:rPr>
          <w:rFonts w:ascii="Calibri" w:hAnsi="Calibri" w:cs="Calibri"/>
        </w:rPr>
        <w:t>.</w:t>
      </w:r>
    </w:p>
    <w:p w14:paraId="11D64B42" w14:textId="468F8169" w:rsidR="006C2147" w:rsidRPr="006B7FE7" w:rsidRDefault="0042319D" w:rsidP="006C2147">
      <w:pPr>
        <w:pStyle w:val="ListParagraph"/>
        <w:numPr>
          <w:ilvl w:val="0"/>
          <w:numId w:val="2"/>
        </w:numPr>
        <w:rPr>
          <w:rFonts w:ascii="Calibri" w:hAnsi="Calibri" w:cs="Calibri"/>
          <w:b/>
          <w:bCs/>
          <w:color w:val="202122"/>
          <w:shd w:val="clear" w:color="auto" w:fill="FFFFFF"/>
        </w:rPr>
      </w:pPr>
      <w:r w:rsidRPr="001C1A8C">
        <w:rPr>
          <w:rFonts w:ascii="Calibri" w:hAnsi="Calibri" w:cs="Calibri"/>
          <w:color w:val="202122"/>
          <w:shd w:val="clear" w:color="auto" w:fill="FFFFFF"/>
        </w:rPr>
        <w:t>Partnerships</w:t>
      </w:r>
      <w:r w:rsidR="00400B7D" w:rsidRPr="001C1A8C">
        <w:rPr>
          <w:rFonts w:ascii="Calibri" w:hAnsi="Calibri" w:cs="Calibri"/>
          <w:color w:val="202122"/>
          <w:shd w:val="clear" w:color="auto" w:fill="FFFFFF"/>
        </w:rPr>
        <w:t xml:space="preserve">, </w:t>
      </w:r>
      <w:r w:rsidR="00A84BDD" w:rsidRPr="001C1A8C">
        <w:rPr>
          <w:rFonts w:ascii="Calibri" w:hAnsi="Calibri" w:cs="Calibri"/>
          <w:color w:val="202122"/>
          <w:shd w:val="clear" w:color="auto" w:fill="FFFFFF"/>
        </w:rPr>
        <w:t xml:space="preserve">community engagement, </w:t>
      </w:r>
      <w:r w:rsidR="00400B7D" w:rsidRPr="001C1A8C">
        <w:rPr>
          <w:rFonts w:ascii="Calibri" w:hAnsi="Calibri" w:cs="Calibri"/>
          <w:color w:val="202122"/>
          <w:shd w:val="clear" w:color="auto" w:fill="FFFFFF"/>
        </w:rPr>
        <w:t>collaboration</w:t>
      </w:r>
      <w:r w:rsidR="00DD3C20" w:rsidRPr="001C1A8C">
        <w:rPr>
          <w:rFonts w:ascii="Calibri" w:hAnsi="Calibri" w:cs="Calibri"/>
          <w:color w:val="202122"/>
          <w:shd w:val="clear" w:color="auto" w:fill="FFFFFF"/>
        </w:rPr>
        <w:t xml:space="preserve">, </w:t>
      </w:r>
      <w:r w:rsidRPr="001C1A8C">
        <w:rPr>
          <w:rFonts w:ascii="Calibri" w:hAnsi="Calibri" w:cs="Calibri"/>
        </w:rPr>
        <w:t xml:space="preserve">interdisciplinary </w:t>
      </w:r>
      <w:proofErr w:type="gramStart"/>
      <w:r w:rsidRPr="001C1A8C">
        <w:rPr>
          <w:rFonts w:ascii="Calibri" w:hAnsi="Calibri" w:cs="Calibri"/>
        </w:rPr>
        <w:t>approaches</w:t>
      </w:r>
      <w:proofErr w:type="gramEnd"/>
      <w:r w:rsidRPr="001C1A8C">
        <w:rPr>
          <w:rFonts w:ascii="Calibri" w:hAnsi="Calibri" w:cs="Calibri"/>
        </w:rPr>
        <w:t xml:space="preserve"> </w:t>
      </w:r>
      <w:r w:rsidR="00DD3C20" w:rsidRPr="001C1A8C">
        <w:rPr>
          <w:rFonts w:ascii="Calibri" w:hAnsi="Calibri" w:cs="Calibri"/>
        </w:rPr>
        <w:t xml:space="preserve">and in-kind contributions </w:t>
      </w:r>
      <w:r w:rsidRPr="001C1A8C">
        <w:rPr>
          <w:rFonts w:ascii="Calibri" w:hAnsi="Calibri" w:cs="Calibri"/>
        </w:rPr>
        <w:t>are encouraged</w:t>
      </w:r>
      <w:r w:rsidR="006A28B3" w:rsidRPr="001C1A8C">
        <w:rPr>
          <w:rFonts w:ascii="Calibri" w:hAnsi="Calibri" w:cs="Calibri"/>
        </w:rPr>
        <w:t>.</w:t>
      </w:r>
    </w:p>
    <w:p w14:paraId="0A6474EF" w14:textId="77777777" w:rsidR="006B7FE7" w:rsidRPr="001C1A8C" w:rsidRDefault="006B7FE7" w:rsidP="006B7FE7">
      <w:pPr>
        <w:pStyle w:val="ListParagraph"/>
        <w:ind w:left="1080"/>
        <w:rPr>
          <w:rFonts w:ascii="Calibri" w:hAnsi="Calibri" w:cs="Calibri"/>
          <w:b/>
          <w:bCs/>
          <w:color w:val="202122"/>
          <w:shd w:val="clear" w:color="auto" w:fill="FFFFFF"/>
        </w:rPr>
      </w:pPr>
    </w:p>
    <w:tbl>
      <w:tblPr>
        <w:tblStyle w:val="TableGrid"/>
        <w:tblW w:w="0" w:type="auto"/>
        <w:tblLook w:val="04A0" w:firstRow="1" w:lastRow="0" w:firstColumn="1" w:lastColumn="0" w:noHBand="0" w:noVBand="1"/>
      </w:tblPr>
      <w:tblGrid>
        <w:gridCol w:w="9016"/>
      </w:tblGrid>
      <w:tr w:rsidR="006C2147" w:rsidRPr="001C1A8C" w14:paraId="7A59BAEB" w14:textId="77777777" w:rsidTr="00980C17">
        <w:tc>
          <w:tcPr>
            <w:tcW w:w="9016" w:type="dxa"/>
            <w:shd w:val="clear" w:color="auto" w:fill="4472C4" w:themeFill="accent1"/>
          </w:tcPr>
          <w:p w14:paraId="6511E3B6" w14:textId="77777777" w:rsidR="006C2147" w:rsidRPr="001C1A8C" w:rsidRDefault="006C2147" w:rsidP="00980C17">
            <w:pPr>
              <w:rPr>
                <w:rFonts w:ascii="Calibri" w:hAnsi="Calibri" w:cs="Calibri"/>
                <w:b/>
                <w:bCs/>
                <w:sz w:val="28"/>
                <w:szCs w:val="28"/>
              </w:rPr>
            </w:pPr>
            <w:r w:rsidRPr="001C1A8C">
              <w:rPr>
                <w:rFonts w:ascii="Calibri" w:hAnsi="Calibri" w:cs="Calibri"/>
                <w:b/>
                <w:bCs/>
                <w:color w:val="FFFFFF" w:themeColor="background1"/>
                <w:sz w:val="28"/>
                <w:szCs w:val="28"/>
              </w:rPr>
              <w:lastRenderedPageBreak/>
              <w:t>Who can enter?</w:t>
            </w:r>
          </w:p>
        </w:tc>
      </w:tr>
    </w:tbl>
    <w:p w14:paraId="613303AA" w14:textId="77777777" w:rsidR="002032ED" w:rsidRDefault="002032ED" w:rsidP="006C2147">
      <w:pPr>
        <w:rPr>
          <w:rFonts w:ascii="Calibri" w:hAnsi="Calibri" w:cs="Calibri"/>
        </w:rPr>
      </w:pPr>
    </w:p>
    <w:p w14:paraId="55D1BFE5" w14:textId="533CDE8F" w:rsidR="00682AA8" w:rsidRDefault="006B7FE7" w:rsidP="006C2147">
      <w:pPr>
        <w:rPr>
          <w:rFonts w:ascii="Calibri" w:hAnsi="Calibri" w:cs="Calibri"/>
        </w:rPr>
      </w:pPr>
      <w:r>
        <w:rPr>
          <w:rFonts w:ascii="Calibri" w:hAnsi="Calibri" w:cs="Calibri"/>
        </w:rPr>
        <w:t>O</w:t>
      </w:r>
      <w:r w:rsidR="001C1A8C" w:rsidRPr="001C1A8C">
        <w:rPr>
          <w:rFonts w:ascii="Calibri" w:hAnsi="Calibri" w:cs="Calibri"/>
        </w:rPr>
        <w:t>rganisations and unincorporated groups,</w:t>
      </w:r>
      <w:r w:rsidR="006C2147" w:rsidRPr="001C1A8C">
        <w:rPr>
          <w:rFonts w:ascii="Calibri" w:hAnsi="Calibri" w:cs="Calibri"/>
        </w:rPr>
        <w:t xml:space="preserve"> and individuals who either live or </w:t>
      </w:r>
      <w:r>
        <w:rPr>
          <w:rFonts w:ascii="Calibri" w:hAnsi="Calibri" w:cs="Calibri"/>
        </w:rPr>
        <w:t xml:space="preserve">work in </w:t>
      </w:r>
      <w:r w:rsidR="006C2147" w:rsidRPr="001C1A8C">
        <w:rPr>
          <w:rFonts w:ascii="Calibri" w:hAnsi="Calibri" w:cs="Calibri"/>
        </w:rPr>
        <w:t xml:space="preserve">coastal or harbour </w:t>
      </w:r>
      <w:r>
        <w:rPr>
          <w:rFonts w:ascii="Calibri" w:hAnsi="Calibri" w:cs="Calibri"/>
        </w:rPr>
        <w:t xml:space="preserve">regions </w:t>
      </w:r>
      <w:r w:rsidR="006C2147" w:rsidRPr="001C1A8C">
        <w:rPr>
          <w:rFonts w:ascii="Calibri" w:hAnsi="Calibri" w:cs="Calibri"/>
        </w:rPr>
        <w:t>in NSW. We especially encourage applications from First Nations people, young people, regional communities</w:t>
      </w:r>
      <w:r w:rsidR="001C1A8C" w:rsidRPr="001C1A8C">
        <w:rPr>
          <w:rFonts w:ascii="Calibri" w:hAnsi="Calibri" w:cs="Calibri"/>
        </w:rPr>
        <w:t xml:space="preserve">, </w:t>
      </w:r>
      <w:r w:rsidR="006C2147" w:rsidRPr="001C1A8C">
        <w:rPr>
          <w:rFonts w:ascii="Calibri" w:hAnsi="Calibri" w:cs="Calibri"/>
        </w:rPr>
        <w:t>and those affected by climate chaos across NSW. Each group must include an 18+ support perso</w:t>
      </w:r>
      <w:r w:rsidR="001C1A8C" w:rsidRPr="001C1A8C">
        <w:rPr>
          <w:rFonts w:ascii="Calibri" w:hAnsi="Calibri" w:cs="Calibri"/>
        </w:rPr>
        <w:t>n.  Each group is responsible for its own insurance needs.</w:t>
      </w:r>
    </w:p>
    <w:tbl>
      <w:tblPr>
        <w:tblStyle w:val="TableGrid"/>
        <w:tblW w:w="0" w:type="auto"/>
        <w:tblLook w:val="04A0" w:firstRow="1" w:lastRow="0" w:firstColumn="1" w:lastColumn="0" w:noHBand="0" w:noVBand="1"/>
      </w:tblPr>
      <w:tblGrid>
        <w:gridCol w:w="9016"/>
      </w:tblGrid>
      <w:tr w:rsidR="00623FAD" w:rsidRPr="001C1A8C" w14:paraId="72F72091" w14:textId="77777777" w:rsidTr="00980C17">
        <w:tc>
          <w:tcPr>
            <w:tcW w:w="9016" w:type="dxa"/>
            <w:shd w:val="clear" w:color="auto" w:fill="4472C4" w:themeFill="accent1"/>
          </w:tcPr>
          <w:p w14:paraId="7F40C5F4" w14:textId="5F0BCA13" w:rsidR="00623FAD" w:rsidRPr="001C1A8C" w:rsidRDefault="00623FAD" w:rsidP="00980C17">
            <w:pPr>
              <w:rPr>
                <w:rFonts w:ascii="Calibri" w:hAnsi="Calibri" w:cs="Calibri"/>
                <w:b/>
                <w:bCs/>
                <w:sz w:val="28"/>
                <w:szCs w:val="28"/>
              </w:rPr>
            </w:pPr>
            <w:r>
              <w:rPr>
                <w:rFonts w:ascii="Calibri" w:hAnsi="Calibri" w:cs="Calibri"/>
                <w:b/>
                <w:bCs/>
                <w:color w:val="FFFFFF" w:themeColor="background1"/>
                <w:sz w:val="28"/>
                <w:szCs w:val="28"/>
              </w:rPr>
              <w:t>Key Dates</w:t>
            </w:r>
          </w:p>
        </w:tc>
      </w:tr>
    </w:tbl>
    <w:p w14:paraId="1BF77499" w14:textId="77777777" w:rsidR="00623FAD" w:rsidRPr="001C1A8C" w:rsidRDefault="00623FAD" w:rsidP="006C2147">
      <w:pPr>
        <w:rPr>
          <w:rFonts w:ascii="Calibri" w:hAnsi="Calibri" w:cs="Calibri"/>
          <w:b/>
          <w:bCs/>
          <w:sz w:val="20"/>
          <w:szCs w:val="20"/>
        </w:rPr>
      </w:pPr>
    </w:p>
    <w:p w14:paraId="6EE54EB8" w14:textId="77777777" w:rsidR="002032ED" w:rsidRPr="002032ED" w:rsidRDefault="002032ED" w:rsidP="002032ED">
      <w:pPr>
        <w:pStyle w:val="ListParagraph"/>
        <w:numPr>
          <w:ilvl w:val="0"/>
          <w:numId w:val="1"/>
        </w:numPr>
        <w:spacing w:before="100" w:beforeAutospacing="1" w:after="100" w:afterAutospacing="1" w:line="240" w:lineRule="auto"/>
        <w:rPr>
          <w:rFonts w:ascii="Calibri" w:hAnsi="Calibri" w:cs="Calibri"/>
        </w:rPr>
      </w:pPr>
      <w:r w:rsidRPr="002032ED">
        <w:rPr>
          <w:rFonts w:ascii="Calibri" w:hAnsi="Calibri" w:cs="Calibri"/>
        </w:rPr>
        <w:t>Open date: 12 April 2023</w:t>
      </w:r>
    </w:p>
    <w:p w14:paraId="58C1AD23" w14:textId="17A1AA94" w:rsidR="00AD3899" w:rsidRPr="001C1A8C" w:rsidRDefault="00AD3899" w:rsidP="00AD3899">
      <w:pPr>
        <w:numPr>
          <w:ilvl w:val="0"/>
          <w:numId w:val="1"/>
        </w:numPr>
        <w:spacing w:before="100" w:beforeAutospacing="1" w:after="100" w:afterAutospacing="1" w:line="240" w:lineRule="auto"/>
        <w:rPr>
          <w:rFonts w:ascii="Calibri" w:hAnsi="Calibri" w:cs="Calibri"/>
        </w:rPr>
      </w:pPr>
      <w:r w:rsidRPr="001C1A8C">
        <w:rPr>
          <w:rFonts w:ascii="Calibri" w:hAnsi="Calibri" w:cs="Calibri"/>
        </w:rPr>
        <w:t xml:space="preserve">Closing date: All submissions must be received by </w:t>
      </w:r>
      <w:r w:rsidR="00C5119C" w:rsidRPr="001C1A8C">
        <w:rPr>
          <w:rFonts w:ascii="Calibri" w:hAnsi="Calibri" w:cs="Calibri"/>
        </w:rPr>
        <w:t xml:space="preserve">11.59 pm, </w:t>
      </w:r>
      <w:r w:rsidR="00400B7D" w:rsidRPr="001C1A8C">
        <w:rPr>
          <w:rFonts w:ascii="Calibri" w:hAnsi="Calibri" w:cs="Calibri"/>
        </w:rPr>
        <w:t>30 June</w:t>
      </w:r>
      <w:r w:rsidR="0087746F" w:rsidRPr="001C1A8C">
        <w:rPr>
          <w:rFonts w:ascii="Calibri" w:hAnsi="Calibri" w:cs="Calibri"/>
        </w:rPr>
        <w:t xml:space="preserve"> 202</w:t>
      </w:r>
      <w:r w:rsidR="006A28B3" w:rsidRPr="001C1A8C">
        <w:rPr>
          <w:rFonts w:ascii="Calibri" w:hAnsi="Calibri" w:cs="Calibri"/>
        </w:rPr>
        <w:t>3</w:t>
      </w:r>
    </w:p>
    <w:p w14:paraId="394D667C" w14:textId="1D217EA9" w:rsidR="00C72EF1" w:rsidRPr="001C1A8C" w:rsidRDefault="006B7FE7" w:rsidP="00C72EF1">
      <w:pPr>
        <w:pStyle w:val="ListParagraph"/>
        <w:numPr>
          <w:ilvl w:val="0"/>
          <w:numId w:val="1"/>
        </w:numPr>
        <w:spacing w:after="0"/>
        <w:rPr>
          <w:rFonts w:ascii="Calibri" w:hAnsi="Calibri" w:cs="Calibri"/>
          <w:color w:val="202122"/>
          <w:shd w:val="clear" w:color="auto" w:fill="FFFFFF"/>
        </w:rPr>
      </w:pPr>
      <w:r>
        <w:rPr>
          <w:rFonts w:ascii="Calibri" w:hAnsi="Calibri" w:cs="Calibri"/>
          <w:color w:val="202122"/>
          <w:shd w:val="clear" w:color="auto" w:fill="FFFFFF"/>
        </w:rPr>
        <w:t xml:space="preserve">The prizes recipients will be announced during Science Week, August 2023. </w:t>
      </w:r>
    </w:p>
    <w:p w14:paraId="389F8FC0" w14:textId="71051185" w:rsidR="00140417" w:rsidRPr="001C1A8C" w:rsidRDefault="00400B7D" w:rsidP="00140417">
      <w:pPr>
        <w:numPr>
          <w:ilvl w:val="0"/>
          <w:numId w:val="1"/>
        </w:numPr>
        <w:spacing w:before="100" w:beforeAutospacing="1" w:after="100" w:afterAutospacing="1" w:line="240" w:lineRule="auto"/>
        <w:rPr>
          <w:rFonts w:ascii="Calibri" w:hAnsi="Calibri" w:cs="Calibri"/>
        </w:rPr>
      </w:pPr>
      <w:r w:rsidRPr="001C1A8C">
        <w:rPr>
          <w:rFonts w:ascii="Calibri" w:hAnsi="Calibri" w:cs="Calibri"/>
        </w:rPr>
        <w:t>A significant part of the project must be completed and acquitted by 12 February 202</w:t>
      </w:r>
      <w:r w:rsidR="006A28B3" w:rsidRPr="001C1A8C">
        <w:rPr>
          <w:rFonts w:ascii="Calibri" w:hAnsi="Calibri" w:cs="Calibri"/>
        </w:rPr>
        <w:t>4</w:t>
      </w:r>
    </w:p>
    <w:tbl>
      <w:tblPr>
        <w:tblStyle w:val="TableGrid"/>
        <w:tblW w:w="0" w:type="auto"/>
        <w:tblLook w:val="04A0" w:firstRow="1" w:lastRow="0" w:firstColumn="1" w:lastColumn="0" w:noHBand="0" w:noVBand="1"/>
      </w:tblPr>
      <w:tblGrid>
        <w:gridCol w:w="9016"/>
      </w:tblGrid>
      <w:tr w:rsidR="00623FAD" w:rsidRPr="001C1A8C" w14:paraId="4F1CA9A7" w14:textId="77777777" w:rsidTr="00980C17">
        <w:tc>
          <w:tcPr>
            <w:tcW w:w="9016" w:type="dxa"/>
            <w:shd w:val="clear" w:color="auto" w:fill="4472C4" w:themeFill="accent1"/>
          </w:tcPr>
          <w:p w14:paraId="625417A9" w14:textId="66A22F5B" w:rsidR="00623FAD" w:rsidRPr="001C1A8C" w:rsidRDefault="00623FAD" w:rsidP="00980C17">
            <w:pPr>
              <w:rPr>
                <w:rFonts w:ascii="Calibri" w:hAnsi="Calibri" w:cs="Calibri"/>
                <w:b/>
                <w:bCs/>
                <w:sz w:val="28"/>
                <w:szCs w:val="28"/>
              </w:rPr>
            </w:pPr>
            <w:r>
              <w:rPr>
                <w:rFonts w:ascii="Calibri" w:hAnsi="Calibri" w:cs="Calibri"/>
                <w:b/>
                <w:bCs/>
                <w:color w:val="FFFFFF" w:themeColor="background1"/>
                <w:sz w:val="28"/>
                <w:szCs w:val="28"/>
              </w:rPr>
              <w:t>Prize Recipient Responsibilities</w:t>
            </w:r>
          </w:p>
        </w:tc>
      </w:tr>
    </w:tbl>
    <w:p w14:paraId="318DCCEC" w14:textId="77777777" w:rsidR="00F1449A" w:rsidRPr="001C1A8C" w:rsidRDefault="00F1449A" w:rsidP="00F162E4">
      <w:pPr>
        <w:rPr>
          <w:rFonts w:ascii="Calibri" w:hAnsi="Calibri" w:cs="Calibri"/>
          <w:b/>
          <w:bCs/>
        </w:rPr>
      </w:pPr>
    </w:p>
    <w:p w14:paraId="5764D33E" w14:textId="60D49174" w:rsidR="00F162E4" w:rsidRPr="001C1A8C" w:rsidRDefault="00F162E4" w:rsidP="00F162E4">
      <w:pPr>
        <w:pStyle w:val="ListParagraph"/>
        <w:numPr>
          <w:ilvl w:val="0"/>
          <w:numId w:val="2"/>
        </w:numPr>
        <w:rPr>
          <w:rFonts w:ascii="Calibri" w:hAnsi="Calibri" w:cs="Calibri"/>
        </w:rPr>
      </w:pPr>
      <w:r w:rsidRPr="001C1A8C">
        <w:rPr>
          <w:rFonts w:ascii="Calibri" w:hAnsi="Calibri" w:cs="Calibri"/>
        </w:rPr>
        <w:t xml:space="preserve">Comply with the </w:t>
      </w:r>
      <w:r w:rsidR="00CA1094">
        <w:rPr>
          <w:rFonts w:ascii="Calibri" w:hAnsi="Calibri" w:cs="Calibri"/>
        </w:rPr>
        <w:t xml:space="preserve">aims, and </w:t>
      </w:r>
      <w:r w:rsidRPr="001C1A8C">
        <w:rPr>
          <w:rFonts w:ascii="Calibri" w:hAnsi="Calibri" w:cs="Calibri"/>
        </w:rPr>
        <w:t xml:space="preserve">contractual obligations of the </w:t>
      </w:r>
      <w:proofErr w:type="gramStart"/>
      <w:r w:rsidRPr="001C1A8C">
        <w:rPr>
          <w:rFonts w:ascii="Calibri" w:hAnsi="Calibri" w:cs="Calibri"/>
        </w:rPr>
        <w:t>priz</w:t>
      </w:r>
      <w:r w:rsidR="00623FAD">
        <w:rPr>
          <w:rFonts w:ascii="Calibri" w:hAnsi="Calibri" w:cs="Calibri"/>
        </w:rPr>
        <w:t>e</w:t>
      </w:r>
      <w:proofErr w:type="gramEnd"/>
    </w:p>
    <w:p w14:paraId="5208DDCB" w14:textId="6DBDF014" w:rsidR="00F162E4" w:rsidRPr="001C1A8C" w:rsidRDefault="00F162E4" w:rsidP="00F162E4">
      <w:pPr>
        <w:pStyle w:val="ListParagraph"/>
        <w:numPr>
          <w:ilvl w:val="0"/>
          <w:numId w:val="2"/>
        </w:numPr>
        <w:rPr>
          <w:rFonts w:ascii="Calibri" w:hAnsi="Calibri" w:cs="Calibri"/>
        </w:rPr>
      </w:pPr>
      <w:r w:rsidRPr="001C1A8C">
        <w:rPr>
          <w:rFonts w:ascii="Calibri" w:hAnsi="Calibri" w:cs="Calibri"/>
        </w:rPr>
        <w:t xml:space="preserve">Acknowledge </w:t>
      </w:r>
      <w:r w:rsidR="00F440B2" w:rsidRPr="001C1A8C">
        <w:rPr>
          <w:rFonts w:ascii="Calibri" w:hAnsi="Calibri" w:cs="Calibri"/>
        </w:rPr>
        <w:t>Blue World</w:t>
      </w:r>
      <w:r w:rsidRPr="001C1A8C">
        <w:rPr>
          <w:rFonts w:ascii="Calibri" w:hAnsi="Calibri" w:cs="Calibri"/>
        </w:rPr>
        <w:t xml:space="preserve"> support</w:t>
      </w:r>
      <w:r w:rsidR="00623FAD">
        <w:rPr>
          <w:rFonts w:ascii="Calibri" w:hAnsi="Calibri" w:cs="Calibri"/>
        </w:rPr>
        <w:t>,</w:t>
      </w:r>
      <w:r w:rsidRPr="001C1A8C">
        <w:rPr>
          <w:rFonts w:ascii="Calibri" w:hAnsi="Calibri" w:cs="Calibri"/>
        </w:rPr>
        <w:t xml:space="preserve"> display the </w:t>
      </w:r>
      <w:r w:rsidR="00F440B2" w:rsidRPr="001C1A8C">
        <w:rPr>
          <w:rFonts w:ascii="Calibri" w:hAnsi="Calibri" w:cs="Calibri"/>
        </w:rPr>
        <w:t>Blue World</w:t>
      </w:r>
      <w:r w:rsidRPr="001C1A8C">
        <w:rPr>
          <w:rFonts w:ascii="Calibri" w:hAnsi="Calibri" w:cs="Calibri"/>
        </w:rPr>
        <w:t xml:space="preserve"> logo</w:t>
      </w:r>
      <w:r w:rsidR="001C1A8C">
        <w:rPr>
          <w:rFonts w:ascii="Calibri" w:hAnsi="Calibri" w:cs="Calibri"/>
        </w:rPr>
        <w:t xml:space="preserve"> </w:t>
      </w:r>
      <w:r w:rsidR="00623FAD">
        <w:rPr>
          <w:rFonts w:ascii="Calibri" w:hAnsi="Calibri" w:cs="Calibri"/>
        </w:rPr>
        <w:t xml:space="preserve">on website and </w:t>
      </w:r>
      <w:proofErr w:type="gramStart"/>
      <w:r w:rsidR="00623FAD">
        <w:rPr>
          <w:rFonts w:ascii="Calibri" w:hAnsi="Calibri" w:cs="Calibri"/>
        </w:rPr>
        <w:t>socials</w:t>
      </w:r>
      <w:proofErr w:type="gramEnd"/>
      <w:r w:rsidR="00623FAD">
        <w:rPr>
          <w:rFonts w:ascii="Calibri" w:hAnsi="Calibri" w:cs="Calibri"/>
        </w:rPr>
        <w:t xml:space="preserve"> </w:t>
      </w:r>
    </w:p>
    <w:p w14:paraId="3931A0A5" w14:textId="77777777" w:rsidR="00F162E4" w:rsidRPr="001C1A8C" w:rsidRDefault="00F162E4" w:rsidP="00F162E4">
      <w:pPr>
        <w:pStyle w:val="ListParagraph"/>
        <w:numPr>
          <w:ilvl w:val="0"/>
          <w:numId w:val="2"/>
        </w:numPr>
        <w:rPr>
          <w:rFonts w:ascii="Calibri" w:hAnsi="Calibri" w:cs="Calibri"/>
        </w:rPr>
      </w:pPr>
      <w:r w:rsidRPr="001C1A8C">
        <w:rPr>
          <w:rFonts w:ascii="Calibri" w:hAnsi="Calibri" w:cs="Calibri"/>
        </w:rPr>
        <w:t>Complete budget acquittal</w:t>
      </w:r>
    </w:p>
    <w:p w14:paraId="3FECA2FF" w14:textId="45D9F00A" w:rsidR="00F162E4" w:rsidRPr="001C1A8C" w:rsidRDefault="00F162E4" w:rsidP="00F162E4">
      <w:pPr>
        <w:pStyle w:val="ListParagraph"/>
        <w:numPr>
          <w:ilvl w:val="0"/>
          <w:numId w:val="2"/>
        </w:numPr>
        <w:rPr>
          <w:rFonts w:ascii="Calibri" w:hAnsi="Calibri" w:cs="Calibri"/>
        </w:rPr>
      </w:pPr>
      <w:r w:rsidRPr="001C1A8C">
        <w:rPr>
          <w:rFonts w:ascii="Calibri" w:hAnsi="Calibri" w:cs="Calibri"/>
        </w:rPr>
        <w:t xml:space="preserve">Complete and share project evaluation with </w:t>
      </w:r>
      <w:r w:rsidR="00F440B2" w:rsidRPr="001C1A8C">
        <w:rPr>
          <w:rFonts w:ascii="Calibri" w:hAnsi="Calibri" w:cs="Calibri"/>
        </w:rPr>
        <w:t>Blue World</w:t>
      </w:r>
      <w:r w:rsidRPr="001C1A8C">
        <w:rPr>
          <w:rFonts w:ascii="Calibri" w:hAnsi="Calibri" w:cs="Calibri"/>
        </w:rPr>
        <w:t xml:space="preserve"> </w:t>
      </w:r>
    </w:p>
    <w:p w14:paraId="602EF866" w14:textId="172376C1" w:rsidR="00140417" w:rsidRPr="00CA1094" w:rsidRDefault="00F162E4" w:rsidP="00140417">
      <w:pPr>
        <w:pStyle w:val="ListParagraph"/>
        <w:numPr>
          <w:ilvl w:val="0"/>
          <w:numId w:val="2"/>
        </w:numPr>
        <w:rPr>
          <w:rFonts w:ascii="Calibri" w:hAnsi="Calibri" w:cs="Calibri"/>
        </w:rPr>
      </w:pPr>
      <w:r w:rsidRPr="001C1A8C">
        <w:rPr>
          <w:rFonts w:ascii="Calibri" w:hAnsi="Calibri" w:cs="Calibri"/>
        </w:rPr>
        <w:t xml:space="preserve">Provide digital images and/or video footage to </w:t>
      </w:r>
      <w:r w:rsidR="00623FAD">
        <w:rPr>
          <w:rFonts w:ascii="Calibri" w:hAnsi="Calibri" w:cs="Calibri"/>
        </w:rPr>
        <w:t>Blue World for use on Blue World publications and social</w:t>
      </w:r>
      <w:r w:rsidR="006B7FE7">
        <w:rPr>
          <w:rFonts w:ascii="Calibri" w:hAnsi="Calibri" w:cs="Calibri"/>
        </w:rPr>
        <w:t xml:space="preserve"> </w:t>
      </w:r>
      <w:proofErr w:type="gramStart"/>
      <w:r w:rsidR="006B7FE7">
        <w:rPr>
          <w:rFonts w:ascii="Calibri" w:hAnsi="Calibri" w:cs="Calibri"/>
        </w:rPr>
        <w:t>platforms</w:t>
      </w:r>
      <w:proofErr w:type="gramEnd"/>
    </w:p>
    <w:tbl>
      <w:tblPr>
        <w:tblStyle w:val="TableGrid"/>
        <w:tblW w:w="0" w:type="auto"/>
        <w:tblLook w:val="04A0" w:firstRow="1" w:lastRow="0" w:firstColumn="1" w:lastColumn="0" w:noHBand="0" w:noVBand="1"/>
      </w:tblPr>
      <w:tblGrid>
        <w:gridCol w:w="9016"/>
      </w:tblGrid>
      <w:tr w:rsidR="00140417" w:rsidRPr="001C1A8C" w14:paraId="5D82DCCF" w14:textId="77777777" w:rsidTr="00980C17">
        <w:tc>
          <w:tcPr>
            <w:tcW w:w="9016" w:type="dxa"/>
            <w:shd w:val="clear" w:color="auto" w:fill="4472C4" w:themeFill="accent1"/>
          </w:tcPr>
          <w:p w14:paraId="04FC48D6" w14:textId="2736A924" w:rsidR="00140417" w:rsidRPr="001C1A8C" w:rsidRDefault="00140417" w:rsidP="00980C17">
            <w:pPr>
              <w:rPr>
                <w:rFonts w:ascii="Calibri" w:hAnsi="Calibri" w:cs="Calibri"/>
                <w:b/>
                <w:bCs/>
                <w:sz w:val="28"/>
                <w:szCs w:val="28"/>
              </w:rPr>
            </w:pPr>
            <w:r w:rsidRPr="001C1A8C">
              <w:rPr>
                <w:rFonts w:ascii="Calibri" w:hAnsi="Calibri" w:cs="Calibri"/>
                <w:b/>
                <w:bCs/>
                <w:color w:val="FFFFFF" w:themeColor="background1"/>
                <w:sz w:val="28"/>
                <w:szCs w:val="28"/>
              </w:rPr>
              <w:t>NSW Prize</w:t>
            </w:r>
            <w:r w:rsidR="00623FAD">
              <w:rPr>
                <w:rFonts w:ascii="Calibri" w:hAnsi="Calibri" w:cs="Calibri"/>
                <w:b/>
                <w:bCs/>
                <w:color w:val="FFFFFF" w:themeColor="background1"/>
                <w:sz w:val="28"/>
                <w:szCs w:val="28"/>
              </w:rPr>
              <w:t>s</w:t>
            </w:r>
          </w:p>
        </w:tc>
      </w:tr>
    </w:tbl>
    <w:p w14:paraId="6D9968CF" w14:textId="77777777" w:rsidR="002032ED" w:rsidRDefault="002032ED" w:rsidP="00CA1094">
      <w:pPr>
        <w:rPr>
          <w:rFonts w:ascii="Calibri" w:hAnsi="Calibri" w:cs="Calibri"/>
          <w:b/>
          <w:bCs/>
        </w:rPr>
      </w:pPr>
    </w:p>
    <w:p w14:paraId="0CF74F6F" w14:textId="6FF38DF2" w:rsidR="002032ED" w:rsidRPr="002032ED" w:rsidRDefault="00CA1094" w:rsidP="00CA1094">
      <w:pPr>
        <w:rPr>
          <w:rFonts w:ascii="Calibri" w:hAnsi="Calibri" w:cs="Calibri"/>
          <w:b/>
          <w:bCs/>
        </w:rPr>
      </w:pPr>
      <w:r w:rsidRPr="001C1A8C">
        <w:rPr>
          <w:rFonts w:ascii="Calibri" w:hAnsi="Calibri" w:cs="Calibri"/>
          <w:b/>
          <w:bCs/>
        </w:rPr>
        <w:t xml:space="preserve">Blue World invites you to enter the Valerie Taylor Ocean Prizes. We are looking for impact and value with these prizes. We are likely to share the prize money between groups, </w:t>
      </w:r>
      <w:r>
        <w:rPr>
          <w:rFonts w:ascii="Calibri" w:hAnsi="Calibri" w:cs="Calibri"/>
          <w:b/>
          <w:bCs/>
        </w:rPr>
        <w:t xml:space="preserve">so we can </w:t>
      </w:r>
      <w:r w:rsidRPr="001C1A8C">
        <w:rPr>
          <w:rFonts w:ascii="Calibri" w:hAnsi="Calibri" w:cs="Calibri"/>
          <w:b/>
          <w:bCs/>
        </w:rPr>
        <w:t>support more initiatives.</w:t>
      </w:r>
    </w:p>
    <w:tbl>
      <w:tblPr>
        <w:tblStyle w:val="TableGrid"/>
        <w:tblW w:w="0" w:type="auto"/>
        <w:tblLook w:val="04A0" w:firstRow="1" w:lastRow="0" w:firstColumn="1" w:lastColumn="0" w:noHBand="0" w:noVBand="1"/>
      </w:tblPr>
      <w:tblGrid>
        <w:gridCol w:w="9016"/>
      </w:tblGrid>
      <w:tr w:rsidR="006B7FE7" w:rsidRPr="001C1A8C" w14:paraId="5BD910EC" w14:textId="77777777" w:rsidTr="00980C17">
        <w:tc>
          <w:tcPr>
            <w:tcW w:w="9016" w:type="dxa"/>
            <w:shd w:val="clear" w:color="auto" w:fill="4472C4" w:themeFill="accent1"/>
          </w:tcPr>
          <w:p w14:paraId="614CD6CB" w14:textId="56566E84" w:rsidR="006B7FE7" w:rsidRPr="006B7FE7" w:rsidRDefault="006B7FE7" w:rsidP="00980C17">
            <w:pPr>
              <w:rPr>
                <w:rFonts w:ascii="Calibri" w:hAnsi="Calibri" w:cs="Calibri"/>
                <w:b/>
                <w:bCs/>
                <w:color w:val="FFFFFF" w:themeColor="background1"/>
                <w:sz w:val="26"/>
                <w:szCs w:val="26"/>
              </w:rPr>
            </w:pPr>
            <w:bookmarkStart w:id="2" w:name="_Hlk118374040"/>
            <w:r w:rsidRPr="006B7FE7">
              <w:rPr>
                <w:rFonts w:ascii="Calibri" w:hAnsi="Calibri" w:cs="Calibri"/>
                <w:b/>
                <w:bCs/>
                <w:color w:val="FFFFFF" w:themeColor="background1"/>
                <w:sz w:val="26"/>
                <w:szCs w:val="26"/>
              </w:rPr>
              <w:t>1 Valerie Taylor Ocean Prize for creative conservation /science communication</w:t>
            </w:r>
            <w:r w:rsidRPr="006B7FE7">
              <w:rPr>
                <w:rFonts w:ascii="Calibri" w:hAnsi="Calibri" w:cs="Calibri"/>
                <w:b/>
                <w:bCs/>
                <w:color w:val="FFFFFF" w:themeColor="background1"/>
                <w:sz w:val="26"/>
                <w:szCs w:val="26"/>
              </w:rPr>
              <w:tab/>
              <w:t xml:space="preserve">  </w:t>
            </w:r>
          </w:p>
        </w:tc>
      </w:tr>
    </w:tbl>
    <w:p w14:paraId="45EF014A" w14:textId="2AB017B8" w:rsidR="00140417" w:rsidRPr="001C1A8C" w:rsidRDefault="000073D3" w:rsidP="00140417">
      <w:pPr>
        <w:rPr>
          <w:rFonts w:ascii="Calibri" w:hAnsi="Calibri" w:cs="Calibri"/>
          <w:b/>
          <w:bCs/>
        </w:rPr>
      </w:pPr>
      <w:r>
        <w:rPr>
          <w:rFonts w:ascii="Calibri" w:hAnsi="Calibri" w:cs="Calibri"/>
          <w:b/>
          <w:bCs/>
        </w:rPr>
        <w:t xml:space="preserve">Up to </w:t>
      </w:r>
      <w:r w:rsidR="00140417" w:rsidRPr="001C1A8C">
        <w:rPr>
          <w:rFonts w:ascii="Calibri" w:hAnsi="Calibri" w:cs="Calibri"/>
          <w:b/>
          <w:bCs/>
        </w:rPr>
        <w:t xml:space="preserve">$10,000 will be </w:t>
      </w:r>
      <w:r>
        <w:rPr>
          <w:rFonts w:ascii="Calibri" w:hAnsi="Calibri" w:cs="Calibri"/>
          <w:b/>
          <w:bCs/>
        </w:rPr>
        <w:t xml:space="preserve">awarded </w:t>
      </w:r>
      <w:r w:rsidR="00140417" w:rsidRPr="001C1A8C">
        <w:rPr>
          <w:rFonts w:ascii="Calibri" w:hAnsi="Calibri" w:cs="Calibri"/>
          <w:b/>
          <w:bCs/>
        </w:rPr>
        <w:t xml:space="preserve">across </w:t>
      </w:r>
      <w:r w:rsidR="006C2147" w:rsidRPr="001C1A8C">
        <w:rPr>
          <w:rFonts w:ascii="Calibri" w:hAnsi="Calibri" w:cs="Calibri"/>
          <w:b/>
          <w:bCs/>
        </w:rPr>
        <w:t>several</w:t>
      </w:r>
      <w:r w:rsidR="00623FAD">
        <w:rPr>
          <w:rFonts w:ascii="Calibri" w:hAnsi="Calibri" w:cs="Calibri"/>
          <w:b/>
          <w:bCs/>
        </w:rPr>
        <w:t xml:space="preserve"> </w:t>
      </w:r>
      <w:proofErr w:type="gramStart"/>
      <w:r w:rsidR="00623FAD">
        <w:rPr>
          <w:rFonts w:ascii="Calibri" w:hAnsi="Calibri" w:cs="Calibri"/>
          <w:b/>
          <w:bCs/>
        </w:rPr>
        <w:t>projects</w:t>
      </w:r>
      <w:proofErr w:type="gramEnd"/>
    </w:p>
    <w:p w14:paraId="7D1151FD" w14:textId="77777777" w:rsidR="00140417" w:rsidRPr="001C1A8C" w:rsidRDefault="00140417" w:rsidP="00140417">
      <w:pPr>
        <w:rPr>
          <w:rFonts w:ascii="Calibri" w:hAnsi="Calibri" w:cs="Calibri"/>
        </w:rPr>
      </w:pPr>
      <w:r w:rsidRPr="001C1A8C">
        <w:rPr>
          <w:rFonts w:ascii="Calibri" w:hAnsi="Calibri" w:cs="Calibri"/>
        </w:rPr>
        <w:t>Supporting and engaging artists/ musicians/ creatives to add value to, science communication events and ocean conservation/ sustainability events or projects.</w:t>
      </w:r>
    </w:p>
    <w:p w14:paraId="329B9170" w14:textId="47617C76" w:rsidR="002032ED" w:rsidRPr="002032ED" w:rsidRDefault="00140417" w:rsidP="00140417">
      <w:pPr>
        <w:rPr>
          <w:rFonts w:ascii="Calibri" w:hAnsi="Calibri" w:cs="Calibri"/>
          <w:i/>
          <w:iCs/>
        </w:rPr>
      </w:pPr>
      <w:r w:rsidRPr="001C1A8C">
        <w:rPr>
          <w:rFonts w:ascii="Calibri" w:hAnsi="Calibri" w:cs="Calibri"/>
          <w:i/>
          <w:iCs/>
        </w:rPr>
        <w:t>On theme: Costumes and props for campaigns or conservation events; music engagement, employment of artists/ illustrators to create resources, street performance, innovative science communication, campaign resources, equipment purchase, murals</w:t>
      </w:r>
    </w:p>
    <w:tbl>
      <w:tblPr>
        <w:tblStyle w:val="TableGrid"/>
        <w:tblW w:w="0" w:type="auto"/>
        <w:tblLook w:val="04A0" w:firstRow="1" w:lastRow="0" w:firstColumn="1" w:lastColumn="0" w:noHBand="0" w:noVBand="1"/>
      </w:tblPr>
      <w:tblGrid>
        <w:gridCol w:w="9016"/>
      </w:tblGrid>
      <w:tr w:rsidR="006B7FE7" w:rsidRPr="001C1A8C" w14:paraId="695B8508" w14:textId="77777777" w:rsidTr="00980C17">
        <w:tc>
          <w:tcPr>
            <w:tcW w:w="9016" w:type="dxa"/>
            <w:shd w:val="clear" w:color="auto" w:fill="4472C4" w:themeFill="accent1"/>
          </w:tcPr>
          <w:p w14:paraId="4A603EF1" w14:textId="7E7CCC43" w:rsidR="006B7FE7" w:rsidRPr="006B7FE7" w:rsidRDefault="006B7FE7" w:rsidP="00980C17">
            <w:pPr>
              <w:rPr>
                <w:rFonts w:ascii="Calibri" w:hAnsi="Calibri" w:cs="Calibri"/>
                <w:b/>
                <w:bCs/>
                <w:color w:val="FFFFFF" w:themeColor="background1"/>
                <w:sz w:val="26"/>
                <w:szCs w:val="26"/>
              </w:rPr>
            </w:pPr>
            <w:r>
              <w:rPr>
                <w:rFonts w:ascii="Calibri" w:hAnsi="Calibri" w:cs="Calibri"/>
                <w:b/>
                <w:bCs/>
                <w:color w:val="FFFFFF" w:themeColor="background1"/>
                <w:sz w:val="26"/>
                <w:szCs w:val="26"/>
              </w:rPr>
              <w:t>2</w:t>
            </w:r>
            <w:r w:rsidRPr="006B7FE7">
              <w:rPr>
                <w:rFonts w:ascii="Calibri" w:hAnsi="Calibri" w:cs="Calibri"/>
                <w:b/>
                <w:bCs/>
                <w:color w:val="FFFFFF" w:themeColor="background1"/>
                <w:sz w:val="26"/>
                <w:szCs w:val="26"/>
              </w:rPr>
              <w:t xml:space="preserve"> Valerie Taylor Ocean Prize for </w:t>
            </w:r>
            <w:r>
              <w:rPr>
                <w:rFonts w:ascii="Calibri" w:hAnsi="Calibri" w:cs="Calibri"/>
                <w:b/>
                <w:bCs/>
                <w:color w:val="FFFFFF" w:themeColor="background1"/>
                <w:sz w:val="26"/>
                <w:szCs w:val="26"/>
              </w:rPr>
              <w:t>marine equipment</w:t>
            </w:r>
            <w:r w:rsidRPr="006B7FE7">
              <w:rPr>
                <w:rFonts w:ascii="Calibri" w:hAnsi="Calibri" w:cs="Calibri"/>
                <w:b/>
                <w:bCs/>
                <w:color w:val="FFFFFF" w:themeColor="background1"/>
                <w:sz w:val="26"/>
                <w:szCs w:val="26"/>
              </w:rPr>
              <w:t xml:space="preserve">  </w:t>
            </w:r>
          </w:p>
        </w:tc>
      </w:tr>
    </w:tbl>
    <w:p w14:paraId="7680BBF8" w14:textId="22920A7F" w:rsidR="00140417" w:rsidRPr="001C1A8C" w:rsidRDefault="000073D3" w:rsidP="00140417">
      <w:pPr>
        <w:rPr>
          <w:rFonts w:ascii="Calibri" w:hAnsi="Calibri" w:cs="Calibri"/>
          <w:b/>
          <w:bCs/>
        </w:rPr>
      </w:pPr>
      <w:r>
        <w:rPr>
          <w:rFonts w:ascii="Calibri" w:hAnsi="Calibri" w:cs="Calibri"/>
          <w:b/>
          <w:bCs/>
        </w:rPr>
        <w:t xml:space="preserve">Up to </w:t>
      </w:r>
      <w:r w:rsidR="00140417" w:rsidRPr="001C1A8C">
        <w:rPr>
          <w:rFonts w:ascii="Calibri" w:hAnsi="Calibri" w:cs="Calibri"/>
          <w:b/>
          <w:bCs/>
        </w:rPr>
        <w:t>$5000</w:t>
      </w:r>
      <w:r>
        <w:rPr>
          <w:rFonts w:ascii="Calibri" w:hAnsi="Calibri" w:cs="Calibri"/>
          <w:b/>
          <w:bCs/>
        </w:rPr>
        <w:t xml:space="preserve"> </w:t>
      </w:r>
    </w:p>
    <w:p w14:paraId="43B803A4" w14:textId="7ACEDD73" w:rsidR="00140417" w:rsidRDefault="00140417" w:rsidP="00140417">
      <w:pPr>
        <w:rPr>
          <w:rFonts w:ascii="Calibri" w:hAnsi="Calibri" w:cs="Calibri"/>
        </w:rPr>
      </w:pPr>
      <w:r w:rsidRPr="001C1A8C">
        <w:rPr>
          <w:rFonts w:ascii="Calibri" w:hAnsi="Calibri" w:cs="Calibri"/>
        </w:rPr>
        <w:t>For equipment/ resources needed for marine science or ocean conservation</w:t>
      </w:r>
      <w:r w:rsidR="000073D3">
        <w:rPr>
          <w:rFonts w:ascii="Calibri" w:hAnsi="Calibri" w:cs="Calibri"/>
        </w:rPr>
        <w:t>/ocean literacy</w:t>
      </w:r>
      <w:r w:rsidRPr="001C1A8C">
        <w:rPr>
          <w:rFonts w:ascii="Calibri" w:hAnsi="Calibri" w:cs="Calibri"/>
        </w:rPr>
        <w:t xml:space="preserve"> projects. Projects with clear ocean conservation </w:t>
      </w:r>
      <w:bookmarkStart w:id="3" w:name="_Hlk118373219"/>
      <w:bookmarkEnd w:id="2"/>
      <w:r w:rsidRPr="001C1A8C">
        <w:rPr>
          <w:rFonts w:ascii="Calibri" w:hAnsi="Calibri" w:cs="Calibri"/>
        </w:rPr>
        <w:t xml:space="preserve">aims will be prioritised. </w:t>
      </w:r>
    </w:p>
    <w:p w14:paraId="6784DC7E" w14:textId="3E9E76F3" w:rsidR="002032ED" w:rsidRDefault="000073D3" w:rsidP="00140417">
      <w:pPr>
        <w:rPr>
          <w:rFonts w:ascii="Calibri" w:hAnsi="Calibri" w:cs="Calibri"/>
          <w:i/>
          <w:iCs/>
        </w:rPr>
      </w:pPr>
      <w:r w:rsidRPr="000073D3">
        <w:rPr>
          <w:rFonts w:ascii="Calibri" w:hAnsi="Calibri" w:cs="Calibri"/>
          <w:i/>
          <w:iCs/>
        </w:rPr>
        <w:t>On theme:</w:t>
      </w:r>
      <w:r>
        <w:rPr>
          <w:rFonts w:ascii="Calibri" w:hAnsi="Calibri" w:cs="Calibri"/>
          <w:i/>
          <w:iCs/>
        </w:rPr>
        <w:t xml:space="preserve"> marine science equipment, underwater camera hire</w:t>
      </w:r>
      <w:r w:rsidR="002032ED">
        <w:rPr>
          <w:rFonts w:ascii="Calibri" w:hAnsi="Calibri" w:cs="Calibri"/>
          <w:i/>
          <w:iCs/>
        </w:rPr>
        <w:t>,</w:t>
      </w:r>
      <w:r>
        <w:rPr>
          <w:rFonts w:ascii="Calibri" w:hAnsi="Calibri" w:cs="Calibri"/>
          <w:i/>
          <w:iCs/>
        </w:rPr>
        <w:t xml:space="preserve"> or purchase for a project.</w:t>
      </w:r>
    </w:p>
    <w:p w14:paraId="60462855" w14:textId="77777777" w:rsidR="002032ED" w:rsidRPr="002032ED" w:rsidRDefault="002032ED" w:rsidP="00140417">
      <w:pPr>
        <w:rPr>
          <w:rFonts w:ascii="Calibri" w:hAnsi="Calibri" w:cs="Calibri"/>
          <w:i/>
          <w:iCs/>
        </w:rPr>
      </w:pPr>
    </w:p>
    <w:tbl>
      <w:tblPr>
        <w:tblStyle w:val="TableGrid"/>
        <w:tblW w:w="0" w:type="auto"/>
        <w:tblLook w:val="04A0" w:firstRow="1" w:lastRow="0" w:firstColumn="1" w:lastColumn="0" w:noHBand="0" w:noVBand="1"/>
      </w:tblPr>
      <w:tblGrid>
        <w:gridCol w:w="9016"/>
      </w:tblGrid>
      <w:tr w:rsidR="000073D3" w:rsidRPr="001C1A8C" w14:paraId="43DBCF08" w14:textId="77777777" w:rsidTr="00980C17">
        <w:tc>
          <w:tcPr>
            <w:tcW w:w="9016" w:type="dxa"/>
            <w:shd w:val="clear" w:color="auto" w:fill="4472C4" w:themeFill="accent1"/>
          </w:tcPr>
          <w:p w14:paraId="19433F30" w14:textId="60DB0925" w:rsidR="000073D3" w:rsidRPr="006B7FE7" w:rsidRDefault="000073D3" w:rsidP="00980C17">
            <w:pPr>
              <w:rPr>
                <w:rFonts w:ascii="Calibri" w:hAnsi="Calibri" w:cs="Calibri"/>
                <w:b/>
                <w:bCs/>
                <w:color w:val="FFFFFF" w:themeColor="background1"/>
                <w:sz w:val="26"/>
                <w:szCs w:val="26"/>
              </w:rPr>
            </w:pPr>
            <w:r>
              <w:rPr>
                <w:rFonts w:ascii="Calibri" w:hAnsi="Calibri" w:cs="Calibri"/>
                <w:b/>
                <w:bCs/>
                <w:color w:val="FFFFFF" w:themeColor="background1"/>
                <w:sz w:val="26"/>
                <w:szCs w:val="26"/>
              </w:rPr>
              <w:lastRenderedPageBreak/>
              <w:t>3</w:t>
            </w:r>
            <w:r w:rsidRPr="006B7FE7">
              <w:rPr>
                <w:rFonts w:ascii="Calibri" w:hAnsi="Calibri" w:cs="Calibri"/>
                <w:b/>
                <w:bCs/>
                <w:color w:val="FFFFFF" w:themeColor="background1"/>
                <w:sz w:val="26"/>
                <w:szCs w:val="26"/>
              </w:rPr>
              <w:t xml:space="preserve"> Valerie Taylor Ocean Prize for </w:t>
            </w:r>
            <w:r>
              <w:rPr>
                <w:rFonts w:ascii="Calibri" w:hAnsi="Calibri" w:cs="Calibri"/>
                <w:b/>
                <w:bCs/>
                <w:color w:val="FFFFFF" w:themeColor="background1"/>
                <w:sz w:val="26"/>
                <w:szCs w:val="26"/>
              </w:rPr>
              <w:t>direct action</w:t>
            </w:r>
            <w:r w:rsidRPr="006B7FE7">
              <w:rPr>
                <w:rFonts w:ascii="Calibri" w:hAnsi="Calibri" w:cs="Calibri"/>
                <w:b/>
                <w:bCs/>
                <w:color w:val="FFFFFF" w:themeColor="background1"/>
                <w:sz w:val="26"/>
                <w:szCs w:val="26"/>
              </w:rPr>
              <w:t xml:space="preserve">  </w:t>
            </w:r>
          </w:p>
        </w:tc>
      </w:tr>
    </w:tbl>
    <w:p w14:paraId="05708FCF" w14:textId="00F4DB7A" w:rsidR="00140417" w:rsidRPr="001C1A8C" w:rsidRDefault="00140417" w:rsidP="002032ED">
      <w:pPr>
        <w:rPr>
          <w:rFonts w:ascii="Calibri" w:hAnsi="Calibri" w:cs="Calibri"/>
          <w:b/>
          <w:bCs/>
        </w:rPr>
      </w:pPr>
      <w:r w:rsidRPr="001C1A8C">
        <w:rPr>
          <w:rFonts w:ascii="Calibri" w:hAnsi="Calibri" w:cs="Calibri"/>
          <w:b/>
          <w:bCs/>
        </w:rPr>
        <w:t>Up to $</w:t>
      </w:r>
      <w:r w:rsidR="00CC3D6F">
        <w:rPr>
          <w:rFonts w:ascii="Calibri" w:hAnsi="Calibri" w:cs="Calibri"/>
          <w:b/>
          <w:bCs/>
        </w:rPr>
        <w:t>3</w:t>
      </w:r>
      <w:r w:rsidRPr="001C1A8C">
        <w:rPr>
          <w:rFonts w:ascii="Calibri" w:hAnsi="Calibri" w:cs="Calibri"/>
          <w:b/>
          <w:bCs/>
        </w:rPr>
        <w:t>000</w:t>
      </w:r>
      <w:r w:rsidR="000073D3">
        <w:rPr>
          <w:rFonts w:ascii="Calibri" w:hAnsi="Calibri" w:cs="Calibri"/>
          <w:b/>
          <w:bCs/>
        </w:rPr>
        <w:t xml:space="preserve"> </w:t>
      </w:r>
    </w:p>
    <w:p w14:paraId="4A49BAE3" w14:textId="467FFADE" w:rsidR="00140417" w:rsidRPr="001C1A8C" w:rsidRDefault="00140417" w:rsidP="00140417">
      <w:pPr>
        <w:rPr>
          <w:rFonts w:ascii="Calibri" w:hAnsi="Calibri" w:cs="Calibri"/>
        </w:rPr>
      </w:pPr>
      <w:r w:rsidRPr="001C1A8C">
        <w:rPr>
          <w:rFonts w:ascii="Calibri" w:hAnsi="Calibri" w:cs="Calibri"/>
        </w:rPr>
        <w:t xml:space="preserve">For a direct- action campaign or project that will focus attention on ocean issues. </w:t>
      </w:r>
    </w:p>
    <w:p w14:paraId="09936345" w14:textId="77777777" w:rsidR="00140417" w:rsidRPr="001C1A8C" w:rsidRDefault="00140417" w:rsidP="00140417">
      <w:pPr>
        <w:rPr>
          <w:rFonts w:ascii="Calibri" w:hAnsi="Calibri" w:cs="Calibri"/>
          <w:i/>
          <w:iCs/>
        </w:rPr>
      </w:pPr>
      <w:r w:rsidRPr="001C1A8C">
        <w:rPr>
          <w:rFonts w:ascii="Calibri" w:hAnsi="Calibri" w:cs="Calibri"/>
          <w:i/>
          <w:iCs/>
        </w:rPr>
        <w:t>On theme: Equipment, training and development, project resources</w:t>
      </w:r>
    </w:p>
    <w:tbl>
      <w:tblPr>
        <w:tblStyle w:val="TableGrid"/>
        <w:tblW w:w="0" w:type="auto"/>
        <w:shd w:val="clear" w:color="auto" w:fill="51B7AD"/>
        <w:tblLook w:val="04A0" w:firstRow="1" w:lastRow="0" w:firstColumn="1" w:lastColumn="0" w:noHBand="0" w:noVBand="1"/>
      </w:tblPr>
      <w:tblGrid>
        <w:gridCol w:w="9016"/>
      </w:tblGrid>
      <w:tr w:rsidR="00140417" w:rsidRPr="001C1A8C" w14:paraId="10D75725" w14:textId="77777777" w:rsidTr="00C04E1C">
        <w:tc>
          <w:tcPr>
            <w:tcW w:w="9016" w:type="dxa"/>
            <w:shd w:val="clear" w:color="auto" w:fill="51B7AD"/>
          </w:tcPr>
          <w:bookmarkEnd w:id="3"/>
          <w:p w14:paraId="76540882" w14:textId="7B9C6A8D" w:rsidR="00140417" w:rsidRPr="001C1A8C" w:rsidRDefault="00140417" w:rsidP="00980C17">
            <w:pPr>
              <w:rPr>
                <w:rFonts w:ascii="Calibri" w:hAnsi="Calibri" w:cs="Calibri"/>
                <w:b/>
                <w:bCs/>
                <w:color w:val="FFFFFF" w:themeColor="background1"/>
                <w:sz w:val="28"/>
                <w:szCs w:val="28"/>
              </w:rPr>
            </w:pPr>
            <w:r w:rsidRPr="001C1A8C">
              <w:rPr>
                <w:rFonts w:ascii="Calibri" w:hAnsi="Calibri" w:cs="Calibri"/>
                <w:b/>
                <w:bCs/>
                <w:color w:val="FFFFFF" w:themeColor="background1"/>
                <w:sz w:val="28"/>
                <w:szCs w:val="28"/>
              </w:rPr>
              <w:t>City East Prize</w:t>
            </w:r>
            <w:r w:rsidR="002032ED">
              <w:rPr>
                <w:rFonts w:ascii="Calibri" w:hAnsi="Calibri" w:cs="Calibri"/>
                <w:b/>
                <w:bCs/>
                <w:color w:val="FFFFFF" w:themeColor="background1"/>
                <w:sz w:val="28"/>
                <w:szCs w:val="28"/>
              </w:rPr>
              <w:t>s</w:t>
            </w:r>
            <w:r w:rsidRPr="001C1A8C">
              <w:rPr>
                <w:rFonts w:ascii="Calibri" w:hAnsi="Calibri" w:cs="Calibri"/>
                <w:b/>
                <w:bCs/>
                <w:color w:val="FFFFFF" w:themeColor="background1"/>
                <w:sz w:val="28"/>
                <w:szCs w:val="28"/>
              </w:rPr>
              <w:t>: Waverley/ Woollahra/Randwick</w:t>
            </w:r>
          </w:p>
        </w:tc>
      </w:tr>
    </w:tbl>
    <w:p w14:paraId="3036D9EB" w14:textId="77777777" w:rsidR="00140417" w:rsidRPr="001C1A8C" w:rsidRDefault="00140417" w:rsidP="00140417">
      <w:pPr>
        <w:rPr>
          <w:rFonts w:ascii="Calibri" w:hAnsi="Calibri" w:cs="Calibri"/>
          <w:b/>
          <w:bCs/>
        </w:rPr>
      </w:pPr>
    </w:p>
    <w:p w14:paraId="74D802A1" w14:textId="231619F8" w:rsidR="006A28B3" w:rsidRPr="001C1A8C" w:rsidRDefault="006A28B3" w:rsidP="006A28B3">
      <w:pPr>
        <w:spacing w:after="0"/>
        <w:rPr>
          <w:rFonts w:ascii="Calibri" w:hAnsi="Calibri" w:cs="Calibri"/>
        </w:rPr>
      </w:pPr>
      <w:r w:rsidRPr="001C1A8C">
        <w:rPr>
          <w:rFonts w:ascii="Calibri" w:hAnsi="Calibri" w:cs="Calibri"/>
        </w:rPr>
        <w:t>The</w:t>
      </w:r>
      <w:r w:rsidR="002032ED">
        <w:rPr>
          <w:rFonts w:ascii="Calibri" w:hAnsi="Calibri" w:cs="Calibri"/>
        </w:rPr>
        <w:t>se</w:t>
      </w:r>
      <w:r w:rsidRPr="001C1A8C">
        <w:rPr>
          <w:rFonts w:ascii="Calibri" w:hAnsi="Calibri" w:cs="Calibri"/>
        </w:rPr>
        <w:t xml:space="preserve"> project</w:t>
      </w:r>
      <w:r w:rsidRPr="001C1A8C">
        <w:rPr>
          <w:rFonts w:ascii="Calibri" w:hAnsi="Calibri" w:cs="Calibri"/>
        </w:rPr>
        <w:t>s</w:t>
      </w:r>
      <w:r w:rsidRPr="001C1A8C">
        <w:rPr>
          <w:rFonts w:ascii="Calibri" w:hAnsi="Calibri" w:cs="Calibri"/>
        </w:rPr>
        <w:t xml:space="preserve"> must be based in Waverley, </w:t>
      </w:r>
      <w:proofErr w:type="gramStart"/>
      <w:r w:rsidRPr="001C1A8C">
        <w:rPr>
          <w:rFonts w:ascii="Calibri" w:hAnsi="Calibri" w:cs="Calibri"/>
        </w:rPr>
        <w:t>Woollahra</w:t>
      </w:r>
      <w:proofErr w:type="gramEnd"/>
      <w:r w:rsidRPr="001C1A8C">
        <w:rPr>
          <w:rFonts w:ascii="Calibri" w:hAnsi="Calibri" w:cs="Calibri"/>
        </w:rPr>
        <w:t xml:space="preserve"> or Randwick LGA</w:t>
      </w:r>
      <w:r w:rsidR="002032ED">
        <w:rPr>
          <w:rFonts w:ascii="Calibri" w:hAnsi="Calibri" w:cs="Calibri"/>
        </w:rPr>
        <w:t>.</w:t>
      </w:r>
    </w:p>
    <w:p w14:paraId="1DE9CB2F" w14:textId="40BA19F8" w:rsidR="006A28B3" w:rsidRPr="001C1A8C" w:rsidRDefault="006C2147" w:rsidP="006A28B3">
      <w:pPr>
        <w:rPr>
          <w:rFonts w:ascii="Calibri" w:hAnsi="Calibri" w:cs="Calibri"/>
        </w:rPr>
      </w:pPr>
      <w:r w:rsidRPr="001C1A8C">
        <w:rPr>
          <w:rFonts w:ascii="Calibri" w:hAnsi="Calibri" w:cs="Calibri"/>
        </w:rPr>
        <w:t>It</w:t>
      </w:r>
      <w:r w:rsidR="006A28B3" w:rsidRPr="001C1A8C">
        <w:rPr>
          <w:rFonts w:ascii="Calibri" w:hAnsi="Calibri" w:cs="Calibri"/>
        </w:rPr>
        <w:t xml:space="preserve"> is open to Australian residents and groups with a significant connection to Waverley, </w:t>
      </w:r>
      <w:proofErr w:type="gramStart"/>
      <w:r w:rsidR="006A28B3" w:rsidRPr="001C1A8C">
        <w:rPr>
          <w:rFonts w:ascii="Calibri" w:hAnsi="Calibri" w:cs="Calibri"/>
        </w:rPr>
        <w:t>Woollahra</w:t>
      </w:r>
      <w:proofErr w:type="gramEnd"/>
      <w:r w:rsidR="006A28B3" w:rsidRPr="001C1A8C">
        <w:rPr>
          <w:rFonts w:ascii="Calibri" w:hAnsi="Calibri" w:cs="Calibri"/>
        </w:rPr>
        <w:t xml:space="preserve"> or Randwick LGA, including clubs, individuals and unincorporated groups. </w:t>
      </w:r>
      <w:r w:rsidRPr="001C1A8C">
        <w:rPr>
          <w:rFonts w:ascii="Calibri" w:hAnsi="Calibri" w:cs="Calibri"/>
        </w:rPr>
        <w:t xml:space="preserve">Each project is responsible for its own insurance, if required. </w:t>
      </w:r>
    </w:p>
    <w:p w14:paraId="28ACC4AE" w14:textId="77777777" w:rsidR="006A28B3" w:rsidRPr="001C1A8C" w:rsidRDefault="006A28B3" w:rsidP="00140417">
      <w:pPr>
        <w:spacing w:after="0"/>
        <w:rPr>
          <w:rFonts w:ascii="Calibri" w:hAnsi="Calibri" w:cs="Calibri"/>
        </w:rPr>
      </w:pPr>
    </w:p>
    <w:tbl>
      <w:tblPr>
        <w:tblStyle w:val="TableGrid"/>
        <w:tblW w:w="0" w:type="auto"/>
        <w:shd w:val="clear" w:color="auto" w:fill="51B7AD"/>
        <w:tblLook w:val="04A0" w:firstRow="1" w:lastRow="0" w:firstColumn="1" w:lastColumn="0" w:noHBand="0" w:noVBand="1"/>
      </w:tblPr>
      <w:tblGrid>
        <w:gridCol w:w="9016"/>
      </w:tblGrid>
      <w:tr w:rsidR="002032ED" w:rsidRPr="001C1A8C" w14:paraId="6B5ACDE4" w14:textId="77777777" w:rsidTr="00C04E1C">
        <w:tc>
          <w:tcPr>
            <w:tcW w:w="9016" w:type="dxa"/>
            <w:shd w:val="clear" w:color="auto" w:fill="51B7AD"/>
          </w:tcPr>
          <w:p w14:paraId="06790253" w14:textId="06E54CED" w:rsidR="002032ED" w:rsidRPr="006B7FE7" w:rsidRDefault="002032ED" w:rsidP="00980C17">
            <w:pPr>
              <w:rPr>
                <w:rFonts w:ascii="Calibri" w:hAnsi="Calibri" w:cs="Calibri"/>
                <w:b/>
                <w:bCs/>
                <w:color w:val="FFFFFF" w:themeColor="background1"/>
                <w:sz w:val="26"/>
                <w:szCs w:val="26"/>
              </w:rPr>
            </w:pPr>
            <w:r>
              <w:rPr>
                <w:rFonts w:ascii="Calibri" w:hAnsi="Calibri" w:cs="Calibri"/>
                <w:b/>
                <w:bCs/>
                <w:color w:val="FFFFFF" w:themeColor="background1"/>
                <w:sz w:val="26"/>
                <w:szCs w:val="26"/>
              </w:rPr>
              <w:t xml:space="preserve">4 </w:t>
            </w:r>
            <w:r w:rsidRPr="006B7FE7">
              <w:rPr>
                <w:rFonts w:ascii="Calibri" w:hAnsi="Calibri" w:cs="Calibri"/>
                <w:b/>
                <w:bCs/>
                <w:color w:val="FFFFFF" w:themeColor="background1"/>
                <w:sz w:val="26"/>
                <w:szCs w:val="26"/>
              </w:rPr>
              <w:t xml:space="preserve">Valerie Taylor Ocean Prize </w:t>
            </w:r>
            <w:r>
              <w:rPr>
                <w:rFonts w:ascii="Calibri" w:hAnsi="Calibri" w:cs="Calibri"/>
                <w:b/>
                <w:bCs/>
                <w:color w:val="FFFFFF" w:themeColor="background1"/>
                <w:sz w:val="26"/>
                <w:szCs w:val="26"/>
              </w:rPr>
              <w:t xml:space="preserve">– City East </w:t>
            </w:r>
            <w:r w:rsidR="009C1C75">
              <w:rPr>
                <w:rFonts w:ascii="Calibri" w:hAnsi="Calibri" w:cs="Calibri"/>
                <w:b/>
                <w:bCs/>
                <w:color w:val="FFFFFF" w:themeColor="background1"/>
                <w:sz w:val="26"/>
                <w:szCs w:val="26"/>
              </w:rPr>
              <w:t>s</w:t>
            </w:r>
            <w:r>
              <w:rPr>
                <w:rFonts w:ascii="Calibri" w:hAnsi="Calibri" w:cs="Calibri"/>
                <w:b/>
                <w:bCs/>
                <w:color w:val="FFFFFF" w:themeColor="background1"/>
                <w:sz w:val="26"/>
                <w:szCs w:val="26"/>
              </w:rPr>
              <w:t>cience</w:t>
            </w:r>
          </w:p>
        </w:tc>
      </w:tr>
    </w:tbl>
    <w:p w14:paraId="15999652" w14:textId="77777777" w:rsidR="002032ED" w:rsidRPr="001C1A8C" w:rsidRDefault="002032ED" w:rsidP="002032ED">
      <w:pPr>
        <w:rPr>
          <w:rFonts w:ascii="Calibri" w:hAnsi="Calibri" w:cs="Calibri"/>
          <w:b/>
          <w:bCs/>
        </w:rPr>
      </w:pPr>
      <w:r w:rsidRPr="001C1A8C">
        <w:rPr>
          <w:rFonts w:ascii="Calibri" w:hAnsi="Calibri" w:cs="Calibri"/>
          <w:b/>
          <w:bCs/>
        </w:rPr>
        <w:t>Up to $5000</w:t>
      </w:r>
      <w:r>
        <w:rPr>
          <w:rFonts w:ascii="Calibri" w:hAnsi="Calibri" w:cs="Calibri"/>
          <w:b/>
          <w:bCs/>
        </w:rPr>
        <w:t xml:space="preserve"> </w:t>
      </w:r>
    </w:p>
    <w:p w14:paraId="49A9C48E" w14:textId="2407F4A6" w:rsidR="00140417" w:rsidRDefault="00140417" w:rsidP="00140417">
      <w:pPr>
        <w:rPr>
          <w:rFonts w:ascii="Calibri" w:hAnsi="Calibri" w:cs="Calibri"/>
        </w:rPr>
      </w:pPr>
      <w:r w:rsidRPr="001C1A8C">
        <w:rPr>
          <w:rFonts w:ascii="Calibri" w:hAnsi="Calibri" w:cs="Calibri"/>
        </w:rPr>
        <w:t xml:space="preserve">For equipment or resources needed for marine science. Projects with clear ocean conservation/ restoration aims will be prioritised. </w:t>
      </w:r>
    </w:p>
    <w:p w14:paraId="60413D53" w14:textId="41A7E2E2" w:rsidR="002032ED" w:rsidRPr="00C04E1C" w:rsidRDefault="00C04E1C" w:rsidP="00140417">
      <w:pPr>
        <w:rPr>
          <w:rFonts w:ascii="Calibri" w:hAnsi="Calibri" w:cs="Calibri"/>
          <w:i/>
          <w:iCs/>
        </w:rPr>
      </w:pPr>
      <w:r w:rsidRPr="000073D3">
        <w:rPr>
          <w:rFonts w:ascii="Calibri" w:hAnsi="Calibri" w:cs="Calibri"/>
          <w:i/>
          <w:iCs/>
        </w:rPr>
        <w:t>On theme:</w:t>
      </w:r>
      <w:r>
        <w:rPr>
          <w:rFonts w:ascii="Calibri" w:hAnsi="Calibri" w:cs="Calibri"/>
          <w:i/>
          <w:iCs/>
        </w:rPr>
        <w:t xml:space="preserve"> marine science equipment, underwater camera hire, or purchase for a project.</w:t>
      </w:r>
    </w:p>
    <w:tbl>
      <w:tblPr>
        <w:tblStyle w:val="TableGrid"/>
        <w:tblW w:w="0" w:type="auto"/>
        <w:shd w:val="clear" w:color="auto" w:fill="51B7AD"/>
        <w:tblLook w:val="04A0" w:firstRow="1" w:lastRow="0" w:firstColumn="1" w:lastColumn="0" w:noHBand="0" w:noVBand="1"/>
      </w:tblPr>
      <w:tblGrid>
        <w:gridCol w:w="9016"/>
      </w:tblGrid>
      <w:tr w:rsidR="002032ED" w:rsidRPr="001C1A8C" w14:paraId="7A82926E" w14:textId="77777777" w:rsidTr="00C04E1C">
        <w:tc>
          <w:tcPr>
            <w:tcW w:w="9016" w:type="dxa"/>
            <w:shd w:val="clear" w:color="auto" w:fill="51B7AD"/>
          </w:tcPr>
          <w:p w14:paraId="78EEC182" w14:textId="0D17A781" w:rsidR="002032ED" w:rsidRPr="006B7FE7" w:rsidRDefault="00C04E1C" w:rsidP="00980C17">
            <w:pPr>
              <w:rPr>
                <w:rFonts w:ascii="Calibri" w:hAnsi="Calibri" w:cs="Calibri"/>
                <w:b/>
                <w:bCs/>
                <w:color w:val="FFFFFF" w:themeColor="background1"/>
                <w:sz w:val="26"/>
                <w:szCs w:val="26"/>
              </w:rPr>
            </w:pPr>
            <w:r>
              <w:rPr>
                <w:rFonts w:ascii="Calibri" w:hAnsi="Calibri" w:cs="Calibri"/>
                <w:b/>
                <w:bCs/>
                <w:color w:val="FFFFFF" w:themeColor="background1"/>
                <w:sz w:val="26"/>
                <w:szCs w:val="26"/>
              </w:rPr>
              <w:t>5</w:t>
            </w:r>
            <w:r w:rsidR="002032ED" w:rsidRPr="006B7FE7">
              <w:rPr>
                <w:rFonts w:ascii="Calibri" w:hAnsi="Calibri" w:cs="Calibri"/>
                <w:b/>
                <w:bCs/>
                <w:color w:val="FFFFFF" w:themeColor="background1"/>
                <w:sz w:val="26"/>
                <w:szCs w:val="26"/>
              </w:rPr>
              <w:t xml:space="preserve"> Valerie Taylor Ocean Prize </w:t>
            </w:r>
            <w:r w:rsidR="002032ED">
              <w:rPr>
                <w:rFonts w:ascii="Calibri" w:hAnsi="Calibri" w:cs="Calibri"/>
                <w:b/>
                <w:bCs/>
                <w:color w:val="FFFFFF" w:themeColor="background1"/>
                <w:sz w:val="26"/>
                <w:szCs w:val="26"/>
              </w:rPr>
              <w:t xml:space="preserve">for </w:t>
            </w:r>
            <w:r>
              <w:rPr>
                <w:rFonts w:ascii="Calibri" w:hAnsi="Calibri" w:cs="Calibri"/>
                <w:b/>
                <w:bCs/>
                <w:color w:val="FFFFFF" w:themeColor="background1"/>
                <w:sz w:val="26"/>
                <w:szCs w:val="26"/>
              </w:rPr>
              <w:t xml:space="preserve">City </w:t>
            </w:r>
            <w:r w:rsidR="002032ED">
              <w:rPr>
                <w:rFonts w:ascii="Calibri" w:hAnsi="Calibri" w:cs="Calibri"/>
                <w:b/>
                <w:bCs/>
                <w:color w:val="FFFFFF" w:themeColor="background1"/>
                <w:sz w:val="26"/>
                <w:szCs w:val="26"/>
              </w:rPr>
              <w:t xml:space="preserve">East </w:t>
            </w:r>
            <w:r w:rsidR="009C1C75">
              <w:rPr>
                <w:rFonts w:ascii="Calibri" w:hAnsi="Calibri" w:cs="Calibri"/>
                <w:b/>
                <w:bCs/>
                <w:color w:val="FFFFFF" w:themeColor="background1"/>
                <w:sz w:val="26"/>
                <w:szCs w:val="26"/>
              </w:rPr>
              <w:t>e</w:t>
            </w:r>
            <w:r w:rsidR="002032ED">
              <w:rPr>
                <w:rFonts w:ascii="Calibri" w:hAnsi="Calibri" w:cs="Calibri"/>
                <w:b/>
                <w:bCs/>
                <w:color w:val="FFFFFF" w:themeColor="background1"/>
                <w:sz w:val="26"/>
                <w:szCs w:val="26"/>
              </w:rPr>
              <w:t>ngagement</w:t>
            </w:r>
          </w:p>
        </w:tc>
      </w:tr>
    </w:tbl>
    <w:p w14:paraId="7E38900D" w14:textId="794D0966" w:rsidR="002032ED" w:rsidRPr="001C1A8C" w:rsidRDefault="002032ED" w:rsidP="002032ED">
      <w:pPr>
        <w:rPr>
          <w:rFonts w:ascii="Calibri" w:hAnsi="Calibri" w:cs="Calibri"/>
          <w:b/>
          <w:bCs/>
        </w:rPr>
      </w:pPr>
      <w:r w:rsidRPr="001C1A8C">
        <w:rPr>
          <w:rFonts w:ascii="Calibri" w:hAnsi="Calibri" w:cs="Calibri"/>
          <w:b/>
          <w:bCs/>
        </w:rPr>
        <w:t>Up to $</w:t>
      </w:r>
      <w:r w:rsidR="00CC3D6F">
        <w:rPr>
          <w:rFonts w:ascii="Calibri" w:hAnsi="Calibri" w:cs="Calibri"/>
          <w:b/>
          <w:bCs/>
        </w:rPr>
        <w:t>5</w:t>
      </w:r>
      <w:r w:rsidRPr="001C1A8C">
        <w:rPr>
          <w:rFonts w:ascii="Calibri" w:hAnsi="Calibri" w:cs="Calibri"/>
          <w:b/>
          <w:bCs/>
        </w:rPr>
        <w:t>000</w:t>
      </w:r>
      <w:r>
        <w:rPr>
          <w:rFonts w:ascii="Calibri" w:hAnsi="Calibri" w:cs="Calibri"/>
          <w:b/>
          <w:bCs/>
        </w:rPr>
        <w:t xml:space="preserve"> </w:t>
      </w:r>
    </w:p>
    <w:p w14:paraId="542F92AF" w14:textId="60B7DAEE" w:rsidR="00140417" w:rsidRPr="001C1A8C" w:rsidRDefault="00140417" w:rsidP="00140417">
      <w:pPr>
        <w:rPr>
          <w:rFonts w:ascii="Calibri" w:hAnsi="Calibri" w:cs="Calibri"/>
        </w:rPr>
      </w:pPr>
      <w:r w:rsidRPr="001C1A8C">
        <w:rPr>
          <w:rFonts w:ascii="Calibri" w:hAnsi="Calibri" w:cs="Calibri"/>
        </w:rPr>
        <w:t>A prize to engage new audiences in</w:t>
      </w:r>
      <w:r w:rsidR="00C04E1C">
        <w:rPr>
          <w:rFonts w:ascii="Calibri" w:hAnsi="Calibri" w:cs="Calibri"/>
        </w:rPr>
        <w:t xml:space="preserve"> </w:t>
      </w:r>
      <w:r w:rsidRPr="001C1A8C">
        <w:rPr>
          <w:rFonts w:ascii="Calibri" w:hAnsi="Calibri" w:cs="Calibri"/>
        </w:rPr>
        <w:t>ocean conservation events, such as the Ocean Lovers Festival.</w:t>
      </w:r>
    </w:p>
    <w:p w14:paraId="401B1938" w14:textId="77777777" w:rsidR="00140417" w:rsidRPr="00C04E1C" w:rsidRDefault="00140417" w:rsidP="00140417">
      <w:pPr>
        <w:rPr>
          <w:rFonts w:ascii="Calibri" w:hAnsi="Calibri" w:cs="Calibri"/>
          <w:b/>
          <w:bCs/>
          <w:i/>
          <w:iCs/>
        </w:rPr>
      </w:pPr>
      <w:r w:rsidRPr="00C04E1C">
        <w:rPr>
          <w:rFonts w:ascii="Calibri" w:hAnsi="Calibri" w:cs="Calibri"/>
          <w:i/>
          <w:iCs/>
        </w:rPr>
        <w:t>On theme: music engagement, artist employment, street performance, science communication.</w:t>
      </w:r>
    </w:p>
    <w:tbl>
      <w:tblPr>
        <w:tblStyle w:val="TableGrid"/>
        <w:tblW w:w="0" w:type="auto"/>
        <w:tblInd w:w="-5" w:type="dxa"/>
        <w:shd w:val="clear" w:color="auto" w:fill="51B7AD"/>
        <w:tblLook w:val="04A0" w:firstRow="1" w:lastRow="0" w:firstColumn="1" w:lastColumn="0" w:noHBand="0" w:noVBand="1"/>
      </w:tblPr>
      <w:tblGrid>
        <w:gridCol w:w="9016"/>
      </w:tblGrid>
      <w:tr w:rsidR="00C04E1C" w:rsidRPr="001C1A8C" w14:paraId="33727D40" w14:textId="77777777" w:rsidTr="00462706">
        <w:tc>
          <w:tcPr>
            <w:tcW w:w="9016" w:type="dxa"/>
            <w:shd w:val="clear" w:color="auto" w:fill="51B7AD"/>
          </w:tcPr>
          <w:p w14:paraId="5115267D" w14:textId="717F9C0D" w:rsidR="00C04E1C" w:rsidRPr="006B7FE7" w:rsidRDefault="00C04E1C" w:rsidP="00980C17">
            <w:pPr>
              <w:rPr>
                <w:rFonts w:ascii="Calibri" w:hAnsi="Calibri" w:cs="Calibri"/>
                <w:b/>
                <w:bCs/>
                <w:color w:val="FFFFFF" w:themeColor="background1"/>
                <w:sz w:val="26"/>
                <w:szCs w:val="26"/>
              </w:rPr>
            </w:pPr>
            <w:r>
              <w:rPr>
                <w:rFonts w:ascii="Calibri" w:hAnsi="Calibri" w:cs="Calibri"/>
                <w:b/>
                <w:bCs/>
                <w:color w:val="FFFFFF" w:themeColor="background1"/>
                <w:sz w:val="26"/>
                <w:szCs w:val="26"/>
              </w:rPr>
              <w:t xml:space="preserve">6 </w:t>
            </w:r>
            <w:r w:rsidRPr="006B7FE7">
              <w:rPr>
                <w:rFonts w:ascii="Calibri" w:hAnsi="Calibri" w:cs="Calibri"/>
                <w:b/>
                <w:bCs/>
                <w:color w:val="FFFFFF" w:themeColor="background1"/>
                <w:sz w:val="26"/>
                <w:szCs w:val="26"/>
              </w:rPr>
              <w:t xml:space="preserve">Valerie Taylor Ocean Prize for </w:t>
            </w:r>
            <w:r>
              <w:rPr>
                <w:rFonts w:ascii="Calibri" w:hAnsi="Calibri" w:cs="Calibri"/>
                <w:b/>
                <w:bCs/>
                <w:color w:val="FFFFFF" w:themeColor="background1"/>
                <w:sz w:val="26"/>
                <w:szCs w:val="26"/>
              </w:rPr>
              <w:t xml:space="preserve">a City East </w:t>
            </w:r>
            <w:proofErr w:type="gramStart"/>
            <w:r w:rsidR="009C1C75">
              <w:rPr>
                <w:rFonts w:ascii="Calibri" w:hAnsi="Calibri" w:cs="Calibri"/>
                <w:b/>
                <w:bCs/>
                <w:color w:val="FFFFFF" w:themeColor="background1"/>
                <w:sz w:val="26"/>
                <w:szCs w:val="26"/>
              </w:rPr>
              <w:t>m</w:t>
            </w:r>
            <w:r>
              <w:rPr>
                <w:rFonts w:ascii="Calibri" w:hAnsi="Calibri" w:cs="Calibri"/>
                <w:b/>
                <w:bCs/>
                <w:color w:val="FFFFFF" w:themeColor="background1"/>
                <w:sz w:val="26"/>
                <w:szCs w:val="26"/>
              </w:rPr>
              <w:t>ural</w:t>
            </w:r>
            <w:proofErr w:type="gramEnd"/>
          </w:p>
        </w:tc>
      </w:tr>
    </w:tbl>
    <w:p w14:paraId="59366346" w14:textId="77777777" w:rsidR="00C04E1C" w:rsidRDefault="00C04E1C" w:rsidP="00140417">
      <w:pPr>
        <w:rPr>
          <w:rFonts w:ascii="Calibri" w:hAnsi="Calibri" w:cs="Calibri"/>
          <w:b/>
          <w:bCs/>
        </w:rPr>
      </w:pPr>
      <w:r w:rsidRPr="001C1A8C">
        <w:rPr>
          <w:rFonts w:ascii="Calibri" w:hAnsi="Calibri" w:cs="Calibri"/>
          <w:b/>
          <w:bCs/>
        </w:rPr>
        <w:t>Up to $</w:t>
      </w:r>
      <w:r>
        <w:rPr>
          <w:rFonts w:ascii="Calibri" w:hAnsi="Calibri" w:cs="Calibri"/>
          <w:b/>
          <w:bCs/>
        </w:rPr>
        <w:t>2000</w:t>
      </w:r>
    </w:p>
    <w:p w14:paraId="435C1351" w14:textId="2A88B28C" w:rsidR="00140417" w:rsidRPr="00C04E1C" w:rsidRDefault="00140417" w:rsidP="00140417">
      <w:pPr>
        <w:rPr>
          <w:rFonts w:ascii="Calibri" w:hAnsi="Calibri" w:cs="Calibri"/>
        </w:rPr>
      </w:pPr>
      <w:r w:rsidRPr="00C04E1C">
        <w:rPr>
          <w:rFonts w:ascii="Calibri" w:hAnsi="Calibri" w:cs="Calibri"/>
        </w:rPr>
        <w:t>For a mural dealing with the themes of ocean conservation/ local marine ecology</w:t>
      </w:r>
    </w:p>
    <w:p w14:paraId="0E6280F9" w14:textId="1B6E9993" w:rsidR="00140417" w:rsidRDefault="00C04E1C" w:rsidP="00140417">
      <w:pPr>
        <w:rPr>
          <w:rFonts w:ascii="Calibri" w:hAnsi="Calibri" w:cs="Calibri"/>
        </w:rPr>
      </w:pPr>
      <w:r>
        <w:rPr>
          <w:rFonts w:ascii="Calibri" w:hAnsi="Calibri" w:cs="Calibri"/>
        </w:rPr>
        <w:t>Local a</w:t>
      </w:r>
      <w:r w:rsidR="00140417" w:rsidRPr="001C1A8C">
        <w:rPr>
          <w:rFonts w:ascii="Calibri" w:hAnsi="Calibri" w:cs="Calibri"/>
        </w:rPr>
        <w:t xml:space="preserve">rtists will be prioritised. </w:t>
      </w:r>
      <w:r>
        <w:rPr>
          <w:rFonts w:ascii="Calibri" w:hAnsi="Calibri" w:cs="Calibri"/>
        </w:rPr>
        <w:t xml:space="preserve">This prize may not be awarded as it depends on finding an appropriate wall. </w:t>
      </w:r>
      <w:r w:rsidR="00462706">
        <w:rPr>
          <w:rFonts w:ascii="Calibri" w:hAnsi="Calibri" w:cs="Calibri"/>
        </w:rPr>
        <w:t xml:space="preserve"> </w:t>
      </w:r>
      <w:r w:rsidR="004153F4">
        <w:rPr>
          <w:rFonts w:ascii="Calibri" w:hAnsi="Calibri" w:cs="Calibri"/>
        </w:rPr>
        <w:t xml:space="preserve">There </w:t>
      </w:r>
      <w:r w:rsidR="00CC3D6F">
        <w:rPr>
          <w:rFonts w:ascii="Calibri" w:hAnsi="Calibri" w:cs="Calibri"/>
        </w:rPr>
        <w:t xml:space="preserve">are </w:t>
      </w:r>
      <w:r w:rsidR="004153F4">
        <w:rPr>
          <w:rFonts w:ascii="Calibri" w:hAnsi="Calibri" w:cs="Calibri"/>
        </w:rPr>
        <w:t xml:space="preserve">specific </w:t>
      </w:r>
      <w:r w:rsidR="00462706">
        <w:rPr>
          <w:rFonts w:ascii="Calibri" w:hAnsi="Calibri" w:cs="Calibri"/>
        </w:rPr>
        <w:t xml:space="preserve">application </w:t>
      </w:r>
      <w:r w:rsidR="00CC3D6F">
        <w:rPr>
          <w:rFonts w:ascii="Calibri" w:hAnsi="Calibri" w:cs="Calibri"/>
        </w:rPr>
        <w:t>questions</w:t>
      </w:r>
      <w:r w:rsidR="00462706">
        <w:rPr>
          <w:rFonts w:ascii="Calibri" w:hAnsi="Calibri" w:cs="Calibri"/>
        </w:rPr>
        <w:t xml:space="preserve"> for the mural. </w:t>
      </w:r>
    </w:p>
    <w:p w14:paraId="7D065844" w14:textId="54DD271A" w:rsidR="00CC3D6F" w:rsidRPr="001C1A8C" w:rsidRDefault="00CC3D6F" w:rsidP="00140417">
      <w:pPr>
        <w:rPr>
          <w:rFonts w:ascii="Calibri" w:hAnsi="Calibri" w:cs="Calibri"/>
        </w:rPr>
      </w:pPr>
      <w:r>
        <w:rPr>
          <w:rFonts w:ascii="Calibri" w:hAnsi="Calibri" w:cs="Calibri"/>
        </w:rPr>
        <w:t xml:space="preserve">Please </w:t>
      </w:r>
      <w:r w:rsidR="00216EE3">
        <w:rPr>
          <w:rFonts w:ascii="Calibri" w:hAnsi="Calibri" w:cs="Calibri"/>
        </w:rPr>
        <w:t>download</w:t>
      </w:r>
      <w:r>
        <w:rPr>
          <w:rFonts w:ascii="Calibri" w:hAnsi="Calibri" w:cs="Calibri"/>
        </w:rPr>
        <w:t xml:space="preserve"> the Valerie Taylor Prize application form,  to complete your submission. </w:t>
      </w:r>
    </w:p>
    <w:p w14:paraId="49251C92" w14:textId="776B1BE4" w:rsidR="00B33BA2" w:rsidRPr="00216EE3" w:rsidRDefault="00B33BA2" w:rsidP="00216EE3">
      <w:pPr>
        <w:rPr>
          <w:rFonts w:ascii="Calibri" w:hAnsi="Calibri" w:cs="Calibri"/>
          <w:lang w:eastAsia="en-AU"/>
        </w:rPr>
      </w:pPr>
    </w:p>
    <w:sectPr w:rsidR="00B33BA2" w:rsidRPr="00216EE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349E" w14:textId="77777777" w:rsidR="00AC2545" w:rsidRDefault="00AC2545" w:rsidP="00B44B0F">
      <w:pPr>
        <w:spacing w:after="0" w:line="240" w:lineRule="auto"/>
      </w:pPr>
      <w:r>
        <w:separator/>
      </w:r>
    </w:p>
  </w:endnote>
  <w:endnote w:type="continuationSeparator" w:id="0">
    <w:p w14:paraId="3EFB62CD" w14:textId="77777777" w:rsidR="00AC2545" w:rsidRDefault="00AC2545" w:rsidP="00B4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neer">
    <w:panose1 w:val="00000000000000000000"/>
    <w:charset w:val="00"/>
    <w:family w:val="modern"/>
    <w:notTrueType/>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CBEA" w14:textId="77777777" w:rsidR="00AC2545" w:rsidRDefault="00AC2545" w:rsidP="00B44B0F">
      <w:pPr>
        <w:spacing w:after="0" w:line="240" w:lineRule="auto"/>
      </w:pPr>
      <w:r>
        <w:separator/>
      </w:r>
    </w:p>
  </w:footnote>
  <w:footnote w:type="continuationSeparator" w:id="0">
    <w:p w14:paraId="48514E96" w14:textId="77777777" w:rsidR="00AC2545" w:rsidRDefault="00AC2545" w:rsidP="00B44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643D" w14:textId="0968A639" w:rsidR="00B44B0F" w:rsidRDefault="00B44B0F" w:rsidP="00BB69C4">
    <w:pPr>
      <w:pStyle w:val="Header"/>
      <w:tabs>
        <w:tab w:val="clear" w:pos="4513"/>
        <w:tab w:val="clear" w:pos="9026"/>
        <w:tab w:val="left" w:pos="32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F491C"/>
    <w:multiLevelType w:val="hybridMultilevel"/>
    <w:tmpl w:val="146C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9435BF"/>
    <w:multiLevelType w:val="hybridMultilevel"/>
    <w:tmpl w:val="2088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D6248"/>
    <w:multiLevelType w:val="hybridMultilevel"/>
    <w:tmpl w:val="818416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37056A"/>
    <w:multiLevelType w:val="hybridMultilevel"/>
    <w:tmpl w:val="A992CB6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FE60F1"/>
    <w:multiLevelType w:val="multilevel"/>
    <w:tmpl w:val="769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754D8"/>
    <w:multiLevelType w:val="hybridMultilevel"/>
    <w:tmpl w:val="D6F86D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00796308">
    <w:abstractNumId w:val="4"/>
  </w:num>
  <w:num w:numId="2" w16cid:durableId="1906989748">
    <w:abstractNumId w:val="5"/>
  </w:num>
  <w:num w:numId="3" w16cid:durableId="864249282">
    <w:abstractNumId w:val="2"/>
  </w:num>
  <w:num w:numId="4" w16cid:durableId="645547342">
    <w:abstractNumId w:val="3"/>
  </w:num>
  <w:num w:numId="5" w16cid:durableId="1571769800">
    <w:abstractNumId w:val="1"/>
  </w:num>
  <w:num w:numId="6" w16cid:durableId="204775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99"/>
    <w:rsid w:val="00002CB7"/>
    <w:rsid w:val="00003B01"/>
    <w:rsid w:val="000073D3"/>
    <w:rsid w:val="000530A9"/>
    <w:rsid w:val="0005419A"/>
    <w:rsid w:val="000603E9"/>
    <w:rsid w:val="00073040"/>
    <w:rsid w:val="00086CAF"/>
    <w:rsid w:val="000A6151"/>
    <w:rsid w:val="000E32B1"/>
    <w:rsid w:val="00130742"/>
    <w:rsid w:val="00131639"/>
    <w:rsid w:val="00140417"/>
    <w:rsid w:val="0015093E"/>
    <w:rsid w:val="0016225D"/>
    <w:rsid w:val="00180E1F"/>
    <w:rsid w:val="00195C04"/>
    <w:rsid w:val="001A671D"/>
    <w:rsid w:val="001C1A8C"/>
    <w:rsid w:val="001C1AAB"/>
    <w:rsid w:val="001C7230"/>
    <w:rsid w:val="001D03CC"/>
    <w:rsid w:val="001F6050"/>
    <w:rsid w:val="001F7162"/>
    <w:rsid w:val="002032ED"/>
    <w:rsid w:val="002069BA"/>
    <w:rsid w:val="00211813"/>
    <w:rsid w:val="002126D5"/>
    <w:rsid w:val="00216EE3"/>
    <w:rsid w:val="00227EB4"/>
    <w:rsid w:val="00233EC7"/>
    <w:rsid w:val="00233F57"/>
    <w:rsid w:val="0023618D"/>
    <w:rsid w:val="0024580B"/>
    <w:rsid w:val="00257EAD"/>
    <w:rsid w:val="00260854"/>
    <w:rsid w:val="00276214"/>
    <w:rsid w:val="00311BC8"/>
    <w:rsid w:val="00341D49"/>
    <w:rsid w:val="003426BA"/>
    <w:rsid w:val="0034731B"/>
    <w:rsid w:val="00367F67"/>
    <w:rsid w:val="00380301"/>
    <w:rsid w:val="00387400"/>
    <w:rsid w:val="003957CB"/>
    <w:rsid w:val="00396859"/>
    <w:rsid w:val="003A094D"/>
    <w:rsid w:val="003C0D04"/>
    <w:rsid w:val="003C611D"/>
    <w:rsid w:val="003D217F"/>
    <w:rsid w:val="003F5043"/>
    <w:rsid w:val="00400B7D"/>
    <w:rsid w:val="004028AF"/>
    <w:rsid w:val="004153F4"/>
    <w:rsid w:val="0042319D"/>
    <w:rsid w:val="0043497B"/>
    <w:rsid w:val="00462706"/>
    <w:rsid w:val="00472509"/>
    <w:rsid w:val="004B539C"/>
    <w:rsid w:val="004D2244"/>
    <w:rsid w:val="004D2E4A"/>
    <w:rsid w:val="004D3E31"/>
    <w:rsid w:val="004E285C"/>
    <w:rsid w:val="004E2A7C"/>
    <w:rsid w:val="00500D21"/>
    <w:rsid w:val="00517D60"/>
    <w:rsid w:val="005256F6"/>
    <w:rsid w:val="00533DEF"/>
    <w:rsid w:val="00537266"/>
    <w:rsid w:val="0054787F"/>
    <w:rsid w:val="00574194"/>
    <w:rsid w:val="005A033E"/>
    <w:rsid w:val="005B3B26"/>
    <w:rsid w:val="005C05D2"/>
    <w:rsid w:val="005C524B"/>
    <w:rsid w:val="005E1B37"/>
    <w:rsid w:val="005F29A7"/>
    <w:rsid w:val="00604249"/>
    <w:rsid w:val="0061008C"/>
    <w:rsid w:val="00623FAD"/>
    <w:rsid w:val="006320B3"/>
    <w:rsid w:val="00641443"/>
    <w:rsid w:val="00654C77"/>
    <w:rsid w:val="006736DC"/>
    <w:rsid w:val="00682AA8"/>
    <w:rsid w:val="00694F8B"/>
    <w:rsid w:val="006A28B3"/>
    <w:rsid w:val="006B7FE7"/>
    <w:rsid w:val="006C2147"/>
    <w:rsid w:val="006C669F"/>
    <w:rsid w:val="006D0D5C"/>
    <w:rsid w:val="006E4790"/>
    <w:rsid w:val="006F4A5E"/>
    <w:rsid w:val="00727028"/>
    <w:rsid w:val="00760C42"/>
    <w:rsid w:val="00780FCC"/>
    <w:rsid w:val="00795AD2"/>
    <w:rsid w:val="007A674A"/>
    <w:rsid w:val="007F6124"/>
    <w:rsid w:val="00803D88"/>
    <w:rsid w:val="00807A5F"/>
    <w:rsid w:val="0087746F"/>
    <w:rsid w:val="00897BD2"/>
    <w:rsid w:val="00913211"/>
    <w:rsid w:val="00917DFF"/>
    <w:rsid w:val="009218C0"/>
    <w:rsid w:val="009243D4"/>
    <w:rsid w:val="00946548"/>
    <w:rsid w:val="00950C8B"/>
    <w:rsid w:val="00955355"/>
    <w:rsid w:val="00962B93"/>
    <w:rsid w:val="00963E6D"/>
    <w:rsid w:val="0097276F"/>
    <w:rsid w:val="0098488D"/>
    <w:rsid w:val="009A5D40"/>
    <w:rsid w:val="009A79DB"/>
    <w:rsid w:val="009C1C75"/>
    <w:rsid w:val="009C4273"/>
    <w:rsid w:val="009C4845"/>
    <w:rsid w:val="009D71DD"/>
    <w:rsid w:val="009F22EA"/>
    <w:rsid w:val="00A14B02"/>
    <w:rsid w:val="00A84BDD"/>
    <w:rsid w:val="00A9013B"/>
    <w:rsid w:val="00A9582B"/>
    <w:rsid w:val="00AA3749"/>
    <w:rsid w:val="00AC2545"/>
    <w:rsid w:val="00AC3DE7"/>
    <w:rsid w:val="00AC6338"/>
    <w:rsid w:val="00AD3899"/>
    <w:rsid w:val="00B16295"/>
    <w:rsid w:val="00B2380B"/>
    <w:rsid w:val="00B33BA2"/>
    <w:rsid w:val="00B37094"/>
    <w:rsid w:val="00B44B0F"/>
    <w:rsid w:val="00B4674D"/>
    <w:rsid w:val="00B713C6"/>
    <w:rsid w:val="00B85D69"/>
    <w:rsid w:val="00B92382"/>
    <w:rsid w:val="00B934A8"/>
    <w:rsid w:val="00BB35B8"/>
    <w:rsid w:val="00BB69C4"/>
    <w:rsid w:val="00BE078B"/>
    <w:rsid w:val="00BF7ABC"/>
    <w:rsid w:val="00C04E1C"/>
    <w:rsid w:val="00C11C11"/>
    <w:rsid w:val="00C22B73"/>
    <w:rsid w:val="00C3290E"/>
    <w:rsid w:val="00C446F8"/>
    <w:rsid w:val="00C5119C"/>
    <w:rsid w:val="00C5447E"/>
    <w:rsid w:val="00C55F1D"/>
    <w:rsid w:val="00C60E4C"/>
    <w:rsid w:val="00C72EF1"/>
    <w:rsid w:val="00C74FA0"/>
    <w:rsid w:val="00C835B3"/>
    <w:rsid w:val="00C92BDC"/>
    <w:rsid w:val="00C92C5C"/>
    <w:rsid w:val="00C93069"/>
    <w:rsid w:val="00C943F2"/>
    <w:rsid w:val="00CA1094"/>
    <w:rsid w:val="00CA5D1C"/>
    <w:rsid w:val="00CB326E"/>
    <w:rsid w:val="00CC3D6F"/>
    <w:rsid w:val="00CD0342"/>
    <w:rsid w:val="00CE10B1"/>
    <w:rsid w:val="00CE1630"/>
    <w:rsid w:val="00CF4069"/>
    <w:rsid w:val="00D0235C"/>
    <w:rsid w:val="00D3402A"/>
    <w:rsid w:val="00D377FD"/>
    <w:rsid w:val="00D44D59"/>
    <w:rsid w:val="00D56164"/>
    <w:rsid w:val="00D66742"/>
    <w:rsid w:val="00D67766"/>
    <w:rsid w:val="00D85266"/>
    <w:rsid w:val="00D85707"/>
    <w:rsid w:val="00DC21CB"/>
    <w:rsid w:val="00DD36C4"/>
    <w:rsid w:val="00DD3C20"/>
    <w:rsid w:val="00DE6BC0"/>
    <w:rsid w:val="00DF6238"/>
    <w:rsid w:val="00E20A48"/>
    <w:rsid w:val="00E312DD"/>
    <w:rsid w:val="00E62E6E"/>
    <w:rsid w:val="00E65900"/>
    <w:rsid w:val="00E80EA0"/>
    <w:rsid w:val="00E91F5D"/>
    <w:rsid w:val="00E93C89"/>
    <w:rsid w:val="00EA0B6E"/>
    <w:rsid w:val="00EC4BCE"/>
    <w:rsid w:val="00EC5016"/>
    <w:rsid w:val="00ED0FA5"/>
    <w:rsid w:val="00ED1F34"/>
    <w:rsid w:val="00F01ED2"/>
    <w:rsid w:val="00F0742A"/>
    <w:rsid w:val="00F1449A"/>
    <w:rsid w:val="00F162E4"/>
    <w:rsid w:val="00F3071C"/>
    <w:rsid w:val="00F440B2"/>
    <w:rsid w:val="00F440DF"/>
    <w:rsid w:val="00F57C31"/>
    <w:rsid w:val="00F829DA"/>
    <w:rsid w:val="00FA414D"/>
    <w:rsid w:val="00FA5661"/>
    <w:rsid w:val="00FE45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4192A"/>
  <w15:chartTrackingRefBased/>
  <w15:docId w15:val="{C1ECA254-2FB7-44D6-BA9E-DF5AC3E8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99"/>
    <w:pPr>
      <w:ind w:left="720"/>
      <w:contextualSpacing/>
    </w:pPr>
  </w:style>
  <w:style w:type="character" w:styleId="CommentReference">
    <w:name w:val="annotation reference"/>
    <w:basedOn w:val="DefaultParagraphFont"/>
    <w:uiPriority w:val="99"/>
    <w:semiHidden/>
    <w:unhideWhenUsed/>
    <w:rsid w:val="00AD3899"/>
    <w:rPr>
      <w:sz w:val="16"/>
      <w:szCs w:val="16"/>
    </w:rPr>
  </w:style>
  <w:style w:type="paragraph" w:customStyle="1" w:styleId="GoBodytext">
    <w:name w:val="Go Body text"/>
    <w:basedOn w:val="Normal"/>
    <w:uiPriority w:val="99"/>
    <w:rsid w:val="00AD3899"/>
    <w:pPr>
      <w:tabs>
        <w:tab w:val="right" w:leader="dot" w:pos="4819"/>
      </w:tabs>
      <w:suppressAutoHyphens/>
      <w:autoSpaceDE w:val="0"/>
      <w:autoSpaceDN w:val="0"/>
      <w:adjustRightInd w:val="0"/>
      <w:spacing w:after="57" w:line="240" w:lineRule="atLeast"/>
      <w:textAlignment w:val="center"/>
    </w:pPr>
    <w:rPr>
      <w:rFonts w:ascii="Arial" w:hAnsi="Arial" w:cs="Arial"/>
      <w:color w:val="000000"/>
      <w:sz w:val="20"/>
      <w:szCs w:val="20"/>
    </w:rPr>
  </w:style>
  <w:style w:type="table" w:styleId="TableGrid">
    <w:name w:val="Table Grid"/>
    <w:basedOn w:val="TableNormal"/>
    <w:uiPriority w:val="39"/>
    <w:rsid w:val="00AD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D389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Go-subhead">
    <w:name w:val="Go- subhead"/>
    <w:basedOn w:val="Normal"/>
    <w:uiPriority w:val="99"/>
    <w:rsid w:val="00AD3899"/>
    <w:pPr>
      <w:pBdr>
        <w:top w:val="single" w:sz="16" w:space="9" w:color="FFFFFF"/>
      </w:pBdr>
      <w:suppressAutoHyphens/>
      <w:autoSpaceDE w:val="0"/>
      <w:autoSpaceDN w:val="0"/>
      <w:adjustRightInd w:val="0"/>
      <w:spacing w:before="57" w:after="57" w:line="260" w:lineRule="atLeast"/>
      <w:textAlignment w:val="center"/>
    </w:pPr>
    <w:rPr>
      <w:rFonts w:ascii="Veneer" w:hAnsi="Veneer" w:cs="Veneer"/>
      <w:color w:val="0090D0"/>
      <w:sz w:val="24"/>
      <w:szCs w:val="24"/>
      <w:lang w:val="en-GB"/>
    </w:rPr>
  </w:style>
  <w:style w:type="paragraph" w:styleId="CommentText">
    <w:name w:val="annotation text"/>
    <w:basedOn w:val="Normal"/>
    <w:link w:val="CommentTextChar"/>
    <w:uiPriority w:val="99"/>
    <w:semiHidden/>
    <w:unhideWhenUsed/>
    <w:rsid w:val="00F440DF"/>
    <w:pPr>
      <w:spacing w:line="240" w:lineRule="auto"/>
    </w:pPr>
    <w:rPr>
      <w:sz w:val="20"/>
      <w:szCs w:val="20"/>
    </w:rPr>
  </w:style>
  <w:style w:type="character" w:customStyle="1" w:styleId="CommentTextChar">
    <w:name w:val="Comment Text Char"/>
    <w:basedOn w:val="DefaultParagraphFont"/>
    <w:link w:val="CommentText"/>
    <w:uiPriority w:val="99"/>
    <w:semiHidden/>
    <w:rsid w:val="00F440DF"/>
    <w:rPr>
      <w:sz w:val="20"/>
      <w:szCs w:val="20"/>
    </w:rPr>
  </w:style>
  <w:style w:type="paragraph" w:styleId="CommentSubject">
    <w:name w:val="annotation subject"/>
    <w:basedOn w:val="CommentText"/>
    <w:next w:val="CommentText"/>
    <w:link w:val="CommentSubjectChar"/>
    <w:uiPriority w:val="99"/>
    <w:semiHidden/>
    <w:unhideWhenUsed/>
    <w:rsid w:val="00F440DF"/>
    <w:rPr>
      <w:b/>
      <w:bCs/>
    </w:rPr>
  </w:style>
  <w:style w:type="character" w:customStyle="1" w:styleId="CommentSubjectChar">
    <w:name w:val="Comment Subject Char"/>
    <w:basedOn w:val="CommentTextChar"/>
    <w:link w:val="CommentSubject"/>
    <w:uiPriority w:val="99"/>
    <w:semiHidden/>
    <w:rsid w:val="00F440DF"/>
    <w:rPr>
      <w:b/>
      <w:bCs/>
      <w:sz w:val="20"/>
      <w:szCs w:val="20"/>
    </w:rPr>
  </w:style>
  <w:style w:type="character" w:styleId="Emphasis">
    <w:name w:val="Emphasis"/>
    <w:basedOn w:val="DefaultParagraphFont"/>
    <w:uiPriority w:val="20"/>
    <w:qFormat/>
    <w:rsid w:val="002126D5"/>
    <w:rPr>
      <w:i/>
      <w:iCs/>
    </w:rPr>
  </w:style>
  <w:style w:type="paragraph" w:styleId="Revision">
    <w:name w:val="Revision"/>
    <w:hidden/>
    <w:uiPriority w:val="99"/>
    <w:semiHidden/>
    <w:rsid w:val="00682AA8"/>
    <w:pPr>
      <w:spacing w:after="0" w:line="240" w:lineRule="auto"/>
    </w:pPr>
  </w:style>
  <w:style w:type="character" w:styleId="Hyperlink">
    <w:name w:val="Hyperlink"/>
    <w:basedOn w:val="DefaultParagraphFont"/>
    <w:uiPriority w:val="99"/>
    <w:unhideWhenUsed/>
    <w:rsid w:val="00A14B02"/>
    <w:rPr>
      <w:color w:val="0563C1" w:themeColor="hyperlink"/>
      <w:u w:val="single"/>
    </w:rPr>
  </w:style>
  <w:style w:type="character" w:styleId="UnresolvedMention">
    <w:name w:val="Unresolved Mention"/>
    <w:basedOn w:val="DefaultParagraphFont"/>
    <w:uiPriority w:val="99"/>
    <w:semiHidden/>
    <w:unhideWhenUsed/>
    <w:rsid w:val="00A14B02"/>
    <w:rPr>
      <w:color w:val="605E5C"/>
      <w:shd w:val="clear" w:color="auto" w:fill="E1DFDD"/>
    </w:rPr>
  </w:style>
  <w:style w:type="paragraph" w:styleId="Header">
    <w:name w:val="header"/>
    <w:basedOn w:val="Normal"/>
    <w:link w:val="HeaderChar"/>
    <w:uiPriority w:val="99"/>
    <w:unhideWhenUsed/>
    <w:rsid w:val="00B44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B0F"/>
  </w:style>
  <w:style w:type="paragraph" w:styleId="Footer">
    <w:name w:val="footer"/>
    <w:basedOn w:val="Normal"/>
    <w:link w:val="FooterChar"/>
    <w:uiPriority w:val="99"/>
    <w:unhideWhenUsed/>
    <w:rsid w:val="00B44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B0F"/>
  </w:style>
  <w:style w:type="character" w:styleId="Strong">
    <w:name w:val="Strong"/>
    <w:basedOn w:val="DefaultParagraphFont"/>
    <w:uiPriority w:val="22"/>
    <w:qFormat/>
    <w:rsid w:val="00EC4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3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Merran Hughes</dc:creator>
  <cp:keywords/>
  <dc:description/>
  <cp:lastModifiedBy>Merran Hughes</cp:lastModifiedBy>
  <cp:revision>7</cp:revision>
  <cp:lastPrinted>2022-02-21T21:22:00Z</cp:lastPrinted>
  <dcterms:created xsi:type="dcterms:W3CDTF">2023-04-11T05:13:00Z</dcterms:created>
  <dcterms:modified xsi:type="dcterms:W3CDTF">2023-04-11T10:44:00Z</dcterms:modified>
</cp:coreProperties>
</file>